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0F" w:rsidRDefault="00E7270F">
      <w:pPr>
        <w:tabs>
          <w:tab w:val="center" w:pos="4535"/>
          <w:tab w:val="left" w:pos="8280"/>
        </w:tabs>
        <w:spacing w:before="120" w:after="720"/>
        <w:jc w:val="left"/>
        <w:rPr>
          <w:rFonts w:ascii="Calibri" w:hAnsi="Calibri"/>
          <w:b/>
          <w:sz w:val="24"/>
        </w:rPr>
      </w:pPr>
      <w:r>
        <w:rPr>
          <w:rFonts w:ascii="Calibri" w:hAnsi="Calibri"/>
          <w:b/>
          <w:sz w:val="24"/>
        </w:rPr>
        <w:tab/>
        <w:t>UNIVERSITE PARIS EST CRETEIL VAL DE MARNE</w:t>
      </w:r>
      <w:r>
        <w:rPr>
          <w:rFonts w:ascii="Calibri" w:hAnsi="Calibri"/>
          <w:b/>
          <w:sz w:val="24"/>
        </w:rPr>
        <w:tab/>
      </w:r>
    </w:p>
    <w:p w:rsidR="00E7270F" w:rsidRDefault="00E7270F">
      <w:pPr>
        <w:jc w:val="center"/>
        <w:rPr>
          <w:rFonts w:ascii="Calibri" w:hAnsi="Calibri"/>
          <w:b/>
          <w:sz w:val="40"/>
        </w:rPr>
      </w:pPr>
      <w:r>
        <w:rPr>
          <w:rFonts w:ascii="Calibri" w:hAnsi="Calibri"/>
          <w:b/>
          <w:sz w:val="40"/>
        </w:rPr>
        <w:t>MASTER 1</w:t>
      </w:r>
    </w:p>
    <w:p w:rsidR="00E7270F" w:rsidRDefault="00E7270F">
      <w:pPr>
        <w:spacing w:before="120"/>
        <w:jc w:val="center"/>
        <w:rPr>
          <w:rFonts w:ascii="Calibri" w:hAnsi="Calibri"/>
          <w:b/>
          <w:i/>
          <w:color w:val="000000"/>
          <w:sz w:val="40"/>
        </w:rPr>
      </w:pPr>
      <w:r>
        <w:rPr>
          <w:rFonts w:ascii="Calibri" w:hAnsi="Calibri"/>
          <w:b/>
          <w:i/>
          <w:color w:val="000000"/>
          <w:sz w:val="40"/>
        </w:rPr>
        <w:t>Administration et Gestion des Organisations Sportives (AGOS)</w:t>
      </w:r>
    </w:p>
    <w:p w:rsidR="00E7270F" w:rsidRDefault="00E7270F">
      <w:pPr>
        <w:shd w:val="clear" w:color="auto" w:fill="FFFF00"/>
        <w:spacing w:before="1200" w:after="240"/>
        <w:jc w:val="center"/>
        <w:rPr>
          <w:rFonts w:ascii="Calibri" w:hAnsi="Calibri"/>
          <w:b/>
          <w:color w:val="000000"/>
          <w:sz w:val="48"/>
        </w:rPr>
      </w:pPr>
      <w:r>
        <w:rPr>
          <w:rFonts w:ascii="Calibri" w:hAnsi="Calibri"/>
          <w:b/>
          <w:color w:val="000000"/>
          <w:sz w:val="48"/>
        </w:rPr>
        <w:t>Livret de l’étudiant</w:t>
      </w:r>
    </w:p>
    <w:p w:rsidR="00E7270F" w:rsidRDefault="005A192A">
      <w:pPr>
        <w:spacing w:before="120" w:after="600"/>
        <w:jc w:val="center"/>
        <w:rPr>
          <w:rFonts w:ascii="Calibri" w:hAnsi="Calibri"/>
          <w:b/>
          <w:color w:val="000000"/>
          <w:sz w:val="28"/>
        </w:rPr>
      </w:pPr>
      <w:r>
        <w:rPr>
          <w:rFonts w:ascii="Calibri" w:hAnsi="Calibri"/>
          <w:b/>
          <w:color w:val="000000"/>
          <w:sz w:val="28"/>
        </w:rPr>
        <w:t>Année 2012-13</w:t>
      </w:r>
    </w:p>
    <w:p w:rsidR="00E7270F" w:rsidRDefault="00E7270F">
      <w:pPr>
        <w:spacing w:before="120"/>
        <w:rPr>
          <w:rFonts w:ascii="Calibri" w:hAnsi="Calibri"/>
          <w:sz w:val="20"/>
        </w:rPr>
      </w:pPr>
    </w:p>
    <w:p w:rsidR="00E7270F" w:rsidRDefault="00E7270F">
      <w:pPr>
        <w:rPr>
          <w:rFonts w:ascii="Calibri" w:hAnsi="Calibri"/>
          <w:b/>
          <w:sz w:val="20"/>
        </w:rPr>
        <w:sectPr w:rsidR="00E7270F">
          <w:footerReference w:type="default" r:id="rId9"/>
          <w:footerReference w:type="first" r:id="rId10"/>
          <w:type w:val="continuous"/>
          <w:pgSz w:w="11906" w:h="16838" w:code="9"/>
          <w:pgMar w:top="1134" w:right="1418" w:bottom="1134" w:left="1418" w:header="720" w:footer="720" w:gutter="0"/>
          <w:pgNumType w:start="1"/>
          <w:cols w:space="720" w:equalWidth="0">
            <w:col w:w="9070"/>
          </w:cols>
          <w:titlePg/>
        </w:sectPr>
      </w:pPr>
    </w:p>
    <w:p w:rsidR="00E7270F" w:rsidRDefault="00E7270F">
      <w:pPr>
        <w:spacing w:before="120"/>
        <w:rPr>
          <w:rFonts w:ascii="Candara" w:hAnsi="Candara"/>
          <w:sz w:val="20"/>
        </w:rPr>
      </w:pPr>
      <w:r>
        <w:rPr>
          <w:rFonts w:ascii="Candara" w:hAnsi="Candara"/>
          <w:b/>
          <w:sz w:val="20"/>
          <w:u w:val="single"/>
        </w:rPr>
        <w:lastRenderedPageBreak/>
        <w:t>Secrétariat</w:t>
      </w:r>
      <w:r>
        <w:rPr>
          <w:rFonts w:ascii="Candara" w:hAnsi="Candara"/>
          <w:b/>
          <w:sz w:val="20"/>
        </w:rPr>
        <w:t xml:space="preserve"> </w:t>
      </w:r>
      <w:r>
        <w:rPr>
          <w:rFonts w:ascii="Candara" w:hAnsi="Candara"/>
          <w:sz w:val="20"/>
        </w:rPr>
        <w:t>: Brigitte Victoire</w:t>
      </w:r>
    </w:p>
    <w:p w:rsidR="00E7270F" w:rsidRDefault="00E7270F">
      <w:pPr>
        <w:spacing w:before="120"/>
        <w:ind w:left="567"/>
        <w:rPr>
          <w:rFonts w:ascii="Candara" w:hAnsi="Candara"/>
          <w:sz w:val="20"/>
        </w:rPr>
      </w:pPr>
      <w:r>
        <w:rPr>
          <w:rFonts w:ascii="Candara" w:hAnsi="Candara"/>
          <w:sz w:val="20"/>
        </w:rPr>
        <w:t>Site Universitaire de Sénart</w:t>
      </w:r>
    </w:p>
    <w:p w:rsidR="00E7270F" w:rsidRDefault="00E7270F">
      <w:pPr>
        <w:ind w:left="567"/>
        <w:rPr>
          <w:rFonts w:ascii="Candara" w:hAnsi="Candara"/>
          <w:sz w:val="20"/>
        </w:rPr>
      </w:pPr>
      <w:r>
        <w:rPr>
          <w:rFonts w:ascii="Candara" w:hAnsi="Candara"/>
          <w:sz w:val="20"/>
        </w:rPr>
        <w:t>Bureau 08</w:t>
      </w:r>
    </w:p>
    <w:p w:rsidR="00E7270F" w:rsidRDefault="00E7270F">
      <w:pPr>
        <w:ind w:left="567"/>
        <w:rPr>
          <w:rFonts w:ascii="Candara" w:hAnsi="Candara"/>
          <w:sz w:val="20"/>
        </w:rPr>
      </w:pPr>
      <w:r>
        <w:rPr>
          <w:rFonts w:ascii="Candara" w:hAnsi="Candara"/>
          <w:sz w:val="20"/>
        </w:rPr>
        <w:t>Bâtiment Filières</w:t>
      </w:r>
    </w:p>
    <w:p w:rsidR="00E7270F" w:rsidRDefault="00020017">
      <w:pPr>
        <w:ind w:left="567"/>
        <w:rPr>
          <w:rFonts w:ascii="Candara" w:hAnsi="Candara"/>
          <w:sz w:val="20"/>
        </w:rPr>
      </w:pPr>
      <w:r>
        <w:rPr>
          <w:rFonts w:ascii="Candara" w:hAnsi="Candara"/>
          <w:sz w:val="20"/>
        </w:rPr>
        <w:t>37 rue Georges Charpak</w:t>
      </w:r>
    </w:p>
    <w:p w:rsidR="00E7270F" w:rsidRDefault="00E7270F">
      <w:pPr>
        <w:ind w:left="567"/>
        <w:rPr>
          <w:rFonts w:ascii="Candara" w:hAnsi="Candara"/>
          <w:sz w:val="20"/>
        </w:rPr>
      </w:pPr>
      <w:r>
        <w:rPr>
          <w:rFonts w:ascii="Candara" w:hAnsi="Candara"/>
          <w:sz w:val="20"/>
        </w:rPr>
        <w:t>77567 LIEUSAINT Cedex</w:t>
      </w:r>
    </w:p>
    <w:p w:rsidR="00E7270F" w:rsidRDefault="00A34101">
      <w:pPr>
        <w:spacing w:before="120"/>
        <w:ind w:left="567"/>
        <w:rPr>
          <w:rFonts w:ascii="Candara" w:hAnsi="Candara"/>
          <w:color w:val="000000"/>
          <w:sz w:val="20"/>
        </w:rPr>
      </w:pPr>
      <w:hyperlink r:id="rId11" w:history="1">
        <w:r w:rsidR="00E7270F">
          <w:rPr>
            <w:rStyle w:val="Lienhypertexte"/>
            <w:rFonts w:ascii="Candara" w:hAnsi="Candara"/>
            <w:color w:val="000000"/>
            <w:sz w:val="20"/>
          </w:rPr>
          <w:t>victoire@u-pec.fr</w:t>
        </w:r>
      </w:hyperlink>
    </w:p>
    <w:p w:rsidR="00E7270F" w:rsidRDefault="00E7270F">
      <w:pPr>
        <w:spacing w:before="120"/>
        <w:ind w:left="567"/>
        <w:rPr>
          <w:rFonts w:ascii="Candara" w:hAnsi="Candara"/>
          <w:sz w:val="20"/>
        </w:rPr>
      </w:pPr>
      <w:r>
        <w:rPr>
          <w:rFonts w:ascii="Candara" w:hAnsi="Candara"/>
          <w:sz w:val="20"/>
        </w:rPr>
        <w:t>Tél. 01.64.13.51.88</w:t>
      </w:r>
    </w:p>
    <w:p w:rsidR="00E7270F" w:rsidRDefault="00E7270F">
      <w:pPr>
        <w:spacing w:before="120"/>
        <w:rPr>
          <w:rFonts w:ascii="Candara" w:hAnsi="Candara"/>
          <w:b/>
          <w:sz w:val="20"/>
        </w:rPr>
      </w:pPr>
    </w:p>
    <w:p w:rsidR="00E7270F" w:rsidRDefault="00E7270F">
      <w:pPr>
        <w:spacing w:before="120"/>
        <w:rPr>
          <w:rFonts w:ascii="Candara" w:hAnsi="Candara"/>
          <w:b/>
          <w:sz w:val="20"/>
        </w:rPr>
      </w:pPr>
    </w:p>
    <w:p w:rsidR="00E7270F" w:rsidRDefault="00E7270F">
      <w:pPr>
        <w:spacing w:before="120"/>
        <w:rPr>
          <w:rFonts w:ascii="Candara" w:hAnsi="Candara"/>
          <w:b/>
          <w:sz w:val="20"/>
        </w:rPr>
      </w:pPr>
    </w:p>
    <w:p w:rsidR="00E7270F" w:rsidRDefault="00E7270F">
      <w:pPr>
        <w:spacing w:before="120"/>
        <w:rPr>
          <w:rFonts w:ascii="Candara" w:hAnsi="Candara"/>
          <w:b/>
          <w:sz w:val="20"/>
        </w:rPr>
      </w:pPr>
    </w:p>
    <w:p w:rsidR="00E7270F" w:rsidRDefault="00E7270F">
      <w:pPr>
        <w:spacing w:before="120"/>
        <w:rPr>
          <w:rFonts w:ascii="Candara" w:hAnsi="Candara"/>
          <w:b/>
          <w:sz w:val="20"/>
        </w:rPr>
      </w:pPr>
    </w:p>
    <w:p w:rsidR="00E7270F" w:rsidRDefault="00E7270F">
      <w:pPr>
        <w:spacing w:before="120"/>
        <w:rPr>
          <w:rFonts w:ascii="Candara" w:hAnsi="Candara"/>
          <w:b/>
          <w:sz w:val="20"/>
        </w:rPr>
      </w:pPr>
    </w:p>
    <w:p w:rsidR="00E7270F" w:rsidRDefault="00E7270F">
      <w:pPr>
        <w:spacing w:before="120"/>
        <w:rPr>
          <w:rFonts w:ascii="Candara" w:hAnsi="Candara"/>
          <w:b/>
          <w:sz w:val="20"/>
        </w:rPr>
      </w:pPr>
    </w:p>
    <w:p w:rsidR="00E7270F" w:rsidRDefault="00E7270F">
      <w:pPr>
        <w:keepNext/>
        <w:spacing w:before="120"/>
        <w:rPr>
          <w:rFonts w:ascii="Candara" w:hAnsi="Candara"/>
          <w:sz w:val="20"/>
          <w:u w:val="single"/>
        </w:rPr>
      </w:pPr>
      <w:r>
        <w:rPr>
          <w:rFonts w:ascii="Candara" w:hAnsi="Candara"/>
          <w:b/>
          <w:sz w:val="20"/>
          <w:u w:val="single"/>
        </w:rPr>
        <w:lastRenderedPageBreak/>
        <w:t>Ouverture du secrétariat aux étudiants</w:t>
      </w:r>
    </w:p>
    <w:p w:rsidR="00E7270F" w:rsidRDefault="00E7270F">
      <w:pPr>
        <w:keepNext/>
        <w:spacing w:before="120"/>
        <w:rPr>
          <w:rFonts w:ascii="Candara" w:hAnsi="Candara"/>
          <w:spacing w:val="-4"/>
          <w:sz w:val="20"/>
        </w:rPr>
      </w:pPr>
      <w:r>
        <w:rPr>
          <w:rFonts w:ascii="Candara" w:hAnsi="Candara"/>
          <w:spacing w:val="-4"/>
          <w:sz w:val="20"/>
        </w:rPr>
        <w:t>Lundi, mardi, jeudi : 9h-12h15 et 13h45- 17h</w:t>
      </w:r>
    </w:p>
    <w:p w:rsidR="00E7270F" w:rsidRDefault="00E7270F">
      <w:pPr>
        <w:keepNext/>
        <w:rPr>
          <w:rFonts w:ascii="Candara" w:hAnsi="Candara"/>
          <w:spacing w:val="-4"/>
          <w:sz w:val="20"/>
        </w:rPr>
      </w:pPr>
      <w:r>
        <w:rPr>
          <w:rFonts w:ascii="Candara" w:hAnsi="Candara"/>
          <w:spacing w:val="-4"/>
          <w:sz w:val="20"/>
        </w:rPr>
        <w:t>Mercredi et vendredi : 9h-12h15 et 13h45- 16h</w:t>
      </w:r>
    </w:p>
    <w:p w:rsidR="00E7270F" w:rsidRDefault="00E7270F">
      <w:pPr>
        <w:keepNext/>
        <w:spacing w:before="120"/>
        <w:rPr>
          <w:rFonts w:ascii="Candara" w:hAnsi="Candara"/>
          <w:b/>
          <w:sz w:val="20"/>
        </w:rPr>
      </w:pPr>
      <w:r>
        <w:rPr>
          <w:rFonts w:ascii="Candara" w:hAnsi="Candara"/>
          <w:sz w:val="20"/>
        </w:rPr>
        <w:t xml:space="preserve">Merci de bien vouloir respecter strictement les horaires d’ouverture affichés sur place. Pensez qu’en dehors de ces horaires Brigitte travaille activement </w:t>
      </w:r>
      <w:r>
        <w:rPr>
          <w:rFonts w:ascii="Candara" w:hAnsi="Candara"/>
          <w:i/>
          <w:sz w:val="20"/>
        </w:rPr>
        <w:t>pour vous</w:t>
      </w:r>
      <w:r>
        <w:rPr>
          <w:rFonts w:ascii="Candara" w:hAnsi="Candara"/>
          <w:sz w:val="20"/>
        </w:rPr>
        <w:t> !</w:t>
      </w:r>
    </w:p>
    <w:p w:rsidR="00E7270F" w:rsidRDefault="00E7270F">
      <w:pPr>
        <w:spacing w:after="240"/>
        <w:ind w:right="142"/>
        <w:jc w:val="center"/>
        <w:rPr>
          <w:rFonts w:ascii="Candara" w:hAnsi="Candara"/>
          <w:b/>
          <w:caps/>
          <w:sz w:val="20"/>
        </w:rPr>
      </w:pPr>
    </w:p>
    <w:p w:rsidR="00E7270F" w:rsidRDefault="00E7270F">
      <w:pPr>
        <w:jc w:val="left"/>
        <w:rPr>
          <w:rFonts w:ascii="Candara" w:hAnsi="Candara"/>
          <w:sz w:val="20"/>
        </w:rPr>
      </w:pPr>
      <w:r>
        <w:rPr>
          <w:rFonts w:ascii="Candara" w:hAnsi="Candara"/>
          <w:b/>
          <w:sz w:val="20"/>
          <w:u w:val="single"/>
        </w:rPr>
        <w:t>Responsable pédagogique</w:t>
      </w:r>
      <w:r>
        <w:rPr>
          <w:rFonts w:ascii="Candara" w:hAnsi="Candara"/>
          <w:sz w:val="20"/>
        </w:rPr>
        <w:t> </w:t>
      </w:r>
    </w:p>
    <w:p w:rsidR="00E7270F" w:rsidRDefault="00E7270F">
      <w:pPr>
        <w:spacing w:before="120"/>
        <w:jc w:val="left"/>
        <w:rPr>
          <w:rFonts w:ascii="Candara" w:hAnsi="Candara"/>
          <w:sz w:val="20"/>
        </w:rPr>
      </w:pPr>
      <w:r>
        <w:rPr>
          <w:rFonts w:ascii="Candara" w:hAnsi="Candara"/>
          <w:sz w:val="20"/>
        </w:rPr>
        <w:t>Renaud Laporte</w:t>
      </w:r>
    </w:p>
    <w:p w:rsidR="00E7270F" w:rsidRDefault="00A34101">
      <w:pPr>
        <w:spacing w:before="120"/>
        <w:jc w:val="left"/>
        <w:rPr>
          <w:rFonts w:ascii="Candara" w:hAnsi="Candara"/>
          <w:sz w:val="20"/>
        </w:rPr>
      </w:pPr>
      <w:hyperlink r:id="rId12" w:history="1">
        <w:r w:rsidR="00E7270F">
          <w:rPr>
            <w:rStyle w:val="Lienhypertexte"/>
            <w:rFonts w:ascii="Candara" w:hAnsi="Candara"/>
            <w:sz w:val="20"/>
          </w:rPr>
          <w:t>Renaud1p@aol.com</w:t>
        </w:r>
      </w:hyperlink>
    </w:p>
    <w:p w:rsidR="00E7270F" w:rsidRDefault="00E7270F">
      <w:pPr>
        <w:spacing w:before="120"/>
        <w:jc w:val="left"/>
        <w:rPr>
          <w:rFonts w:ascii="Candara" w:hAnsi="Candara"/>
          <w:sz w:val="20"/>
        </w:rPr>
      </w:pPr>
    </w:p>
    <w:p w:rsidR="00E7270F" w:rsidRDefault="00E7270F">
      <w:pPr>
        <w:spacing w:before="120"/>
        <w:jc w:val="left"/>
        <w:rPr>
          <w:rFonts w:ascii="Candara" w:hAnsi="Candara"/>
          <w:sz w:val="20"/>
        </w:rPr>
      </w:pPr>
    </w:p>
    <w:p w:rsidR="00E7270F" w:rsidRDefault="00E7270F">
      <w:pPr>
        <w:spacing w:after="240"/>
        <w:ind w:right="142"/>
        <w:rPr>
          <w:rFonts w:ascii="Calibri" w:hAnsi="Calibri"/>
          <w:b/>
          <w:caps/>
          <w:sz w:val="20"/>
        </w:rPr>
      </w:pPr>
    </w:p>
    <w:p w:rsidR="00E7270F" w:rsidRDefault="00E7270F">
      <w:pPr>
        <w:spacing w:after="240"/>
        <w:ind w:right="142"/>
        <w:rPr>
          <w:rFonts w:ascii="Calibri" w:hAnsi="Calibri"/>
          <w:b/>
          <w:caps/>
          <w:sz w:val="20"/>
        </w:rPr>
      </w:pPr>
    </w:p>
    <w:p w:rsidR="00E7270F" w:rsidRDefault="00E7270F">
      <w:pPr>
        <w:spacing w:after="240"/>
        <w:ind w:right="142"/>
        <w:rPr>
          <w:rFonts w:ascii="Calibri" w:hAnsi="Calibri"/>
          <w:b/>
          <w:caps/>
          <w:sz w:val="20"/>
        </w:rPr>
        <w:sectPr w:rsidR="00E7270F">
          <w:type w:val="continuous"/>
          <w:pgSz w:w="11906" w:h="16838" w:code="9"/>
          <w:pgMar w:top="1134" w:right="1418" w:bottom="1134" w:left="1418" w:header="720" w:footer="720" w:gutter="0"/>
          <w:cols w:num="2" w:space="286"/>
        </w:sectPr>
      </w:pPr>
    </w:p>
    <w:p w:rsidR="00E7270F" w:rsidRDefault="00E7270F">
      <w:pPr>
        <w:pBdr>
          <w:top w:val="single" w:sz="4" w:space="4" w:color="808080"/>
          <w:left w:val="single" w:sz="4" w:space="4" w:color="808080"/>
          <w:bottom w:val="single" w:sz="4" w:space="4" w:color="808080"/>
          <w:right w:val="single" w:sz="4" w:space="4" w:color="808080"/>
        </w:pBdr>
        <w:shd w:val="clear" w:color="auto" w:fill="FFFF00"/>
        <w:spacing w:before="720" w:after="240"/>
        <w:ind w:right="142"/>
        <w:jc w:val="center"/>
        <w:rPr>
          <w:rFonts w:ascii="Calibri" w:hAnsi="Calibri"/>
          <w:b/>
          <w:caps/>
          <w:sz w:val="18"/>
        </w:rPr>
      </w:pPr>
      <w:r>
        <w:rPr>
          <w:rFonts w:ascii="Calibri" w:hAnsi="Calibri"/>
          <w:b/>
          <w:caps/>
          <w:sz w:val="18"/>
        </w:rPr>
        <w:lastRenderedPageBreak/>
        <w:t>Avertissement</w:t>
      </w:r>
    </w:p>
    <w:p w:rsidR="00E7270F" w:rsidRDefault="00E7270F">
      <w:pPr>
        <w:pBdr>
          <w:top w:val="single" w:sz="4" w:space="4" w:color="auto"/>
          <w:left w:val="single" w:sz="4" w:space="4" w:color="auto"/>
          <w:bottom w:val="single" w:sz="4" w:space="4" w:color="auto"/>
          <w:right w:val="single" w:sz="4" w:space="1" w:color="auto"/>
        </w:pBdr>
        <w:spacing w:before="120"/>
        <w:rPr>
          <w:rStyle w:val="Accentuation"/>
          <w:rFonts w:ascii="Candara" w:hAnsi="Candara"/>
        </w:rPr>
      </w:pPr>
      <w:r>
        <w:rPr>
          <w:rStyle w:val="Accentuation"/>
          <w:rFonts w:ascii="Candara" w:hAnsi="Candara"/>
        </w:rPr>
        <w:t>Ce livret de l’étudiant a pour vocation de présenter le planning universitaire, les formalités administratives liées aux enseignements ainsi que des données utiles relatives aux contenus des cours.  Ces informations sont communiquées aux étudiants afin de les aider à organiser leur travail. Elles sont néanmoins susceptibles d'être adaptées en cours d'année. Ce livret ne constitue donc en aucune manière un document contractuel.</w:t>
      </w:r>
    </w:p>
    <w:p w:rsidR="00E7270F" w:rsidRDefault="00E7270F">
      <w:pPr>
        <w:rPr>
          <w:rFonts w:ascii="Calibri" w:hAnsi="Calibri"/>
          <w:b/>
          <w:sz w:val="20"/>
        </w:rPr>
        <w:sectPr w:rsidR="00E7270F">
          <w:type w:val="continuous"/>
          <w:pgSz w:w="11906" w:h="16838" w:code="9"/>
          <w:pgMar w:top="1021" w:right="1418" w:bottom="1021" w:left="1418" w:header="720" w:footer="720" w:gutter="0"/>
          <w:cols w:space="720" w:equalWidth="0">
            <w:col w:w="9070"/>
          </w:cols>
          <w:titlePg/>
        </w:sectPr>
      </w:pPr>
    </w:p>
    <w:p w:rsidR="00E7270F" w:rsidRDefault="00E7270F">
      <w:pPr>
        <w:pBdr>
          <w:top w:val="single" w:sz="4" w:space="4" w:color="auto"/>
          <w:left w:val="single" w:sz="4" w:space="4" w:color="auto"/>
          <w:bottom w:val="single" w:sz="4" w:space="4" w:color="auto"/>
          <w:right w:val="single" w:sz="4" w:space="4" w:color="auto"/>
        </w:pBdr>
        <w:shd w:val="clear" w:color="auto" w:fill="FFFF00"/>
        <w:spacing w:before="120"/>
        <w:jc w:val="center"/>
        <w:rPr>
          <w:rFonts w:ascii="Calibri" w:hAnsi="Calibri"/>
          <w:sz w:val="20"/>
        </w:rPr>
      </w:pPr>
      <w:r>
        <w:rPr>
          <w:rFonts w:ascii="Calibri" w:hAnsi="Calibri"/>
          <w:b/>
          <w:caps/>
          <w:spacing w:val="-2"/>
          <w:sz w:val="20"/>
        </w:rPr>
        <w:lastRenderedPageBreak/>
        <w:t>Organisation du Master 1</w:t>
      </w:r>
    </w:p>
    <w:p w:rsidR="00E7270F" w:rsidRDefault="00E7270F">
      <w:pPr>
        <w:spacing w:before="480"/>
        <w:ind w:right="142"/>
        <w:rPr>
          <w:rFonts w:ascii="Calibri" w:hAnsi="Calibri"/>
          <w:spacing w:val="-4"/>
          <w:sz w:val="20"/>
        </w:rPr>
      </w:pPr>
      <w:r>
        <w:rPr>
          <w:rFonts w:ascii="Calibri" w:hAnsi="Calibri"/>
          <w:spacing w:val="-4"/>
          <w:sz w:val="20"/>
        </w:rPr>
        <w:t>Le 1</w:t>
      </w:r>
      <w:r>
        <w:rPr>
          <w:rFonts w:ascii="Calibri" w:hAnsi="Calibri"/>
          <w:spacing w:val="-4"/>
          <w:sz w:val="20"/>
          <w:vertAlign w:val="superscript"/>
        </w:rPr>
        <w:t>er</w:t>
      </w:r>
      <w:r>
        <w:rPr>
          <w:rFonts w:ascii="Calibri" w:hAnsi="Calibri"/>
          <w:spacing w:val="-4"/>
          <w:sz w:val="20"/>
        </w:rPr>
        <w:t xml:space="preserve"> semestre est consacré aux </w:t>
      </w:r>
      <w:r>
        <w:rPr>
          <w:rFonts w:ascii="Calibri" w:hAnsi="Calibri"/>
          <w:spacing w:val="-4"/>
          <w:sz w:val="20"/>
          <w:u w:val="single"/>
        </w:rPr>
        <w:t>enseignements</w:t>
      </w:r>
      <w:r>
        <w:rPr>
          <w:rFonts w:ascii="Calibri" w:hAnsi="Calibri"/>
          <w:spacing w:val="-4"/>
          <w:sz w:val="20"/>
        </w:rPr>
        <w:t xml:space="preserve">: les cours magistraux (CM) réunissent la promotion complète du Master 1 et les travaux dirigés (TD) réunissent les étudiants </w:t>
      </w:r>
      <w:r w:rsidR="00486D36">
        <w:rPr>
          <w:rFonts w:ascii="Calibri" w:hAnsi="Calibri"/>
          <w:spacing w:val="-4"/>
          <w:sz w:val="20"/>
        </w:rPr>
        <w:t>pour les enseignements de Droit</w:t>
      </w:r>
      <w:r>
        <w:rPr>
          <w:rFonts w:ascii="Calibri" w:hAnsi="Calibri"/>
          <w:spacing w:val="-4"/>
          <w:sz w:val="20"/>
        </w:rPr>
        <w:t xml:space="preserve"> ou par demi-classe. </w:t>
      </w:r>
    </w:p>
    <w:p w:rsidR="00E7270F" w:rsidRDefault="00E7270F">
      <w:pPr>
        <w:spacing w:before="120"/>
        <w:ind w:right="142"/>
        <w:rPr>
          <w:rFonts w:ascii="Calibri" w:hAnsi="Calibri"/>
          <w:spacing w:val="-4"/>
          <w:sz w:val="20"/>
        </w:rPr>
      </w:pPr>
      <w:r>
        <w:rPr>
          <w:rFonts w:ascii="Calibri" w:hAnsi="Calibri"/>
          <w:spacing w:val="-4"/>
          <w:sz w:val="20"/>
        </w:rPr>
        <w:t>Le 2</w:t>
      </w:r>
      <w:r>
        <w:rPr>
          <w:rFonts w:ascii="Calibri" w:hAnsi="Calibri"/>
          <w:spacing w:val="-4"/>
          <w:sz w:val="20"/>
          <w:vertAlign w:val="superscript"/>
        </w:rPr>
        <w:t>nd</w:t>
      </w:r>
      <w:r>
        <w:rPr>
          <w:rFonts w:ascii="Calibri" w:hAnsi="Calibri"/>
          <w:spacing w:val="-4"/>
          <w:sz w:val="20"/>
        </w:rPr>
        <w:t xml:space="preserve"> semestre est consacré à des enseignements sur cinq semaines et un </w:t>
      </w:r>
      <w:r>
        <w:rPr>
          <w:rFonts w:ascii="Calibri" w:hAnsi="Calibri"/>
          <w:spacing w:val="-4"/>
          <w:sz w:val="20"/>
          <w:u w:val="single"/>
        </w:rPr>
        <w:t>stage obligatoire</w:t>
      </w:r>
      <w:r>
        <w:rPr>
          <w:rFonts w:ascii="Calibri" w:hAnsi="Calibri"/>
          <w:spacing w:val="-4"/>
          <w:sz w:val="20"/>
        </w:rPr>
        <w:t xml:space="preserve"> d’une durée minimum de 12 semaines. Ce stage ne peut commencer qu’après le retour au secrétariat pédagogique de la convention de stage signée par les parties intéressées. Ce semestre est validé par un mémoire de fin d’études, soutenu oralement devant un jury.</w:t>
      </w:r>
    </w:p>
    <w:p w:rsidR="00E7270F" w:rsidRDefault="00E7270F">
      <w:pPr>
        <w:spacing w:before="120"/>
        <w:ind w:right="142"/>
        <w:rPr>
          <w:rFonts w:ascii="Calibri" w:hAnsi="Calibri"/>
          <w:sz w:val="20"/>
        </w:rPr>
      </w:pPr>
      <w:r>
        <w:rPr>
          <w:rFonts w:ascii="Calibri" w:hAnsi="Calibri"/>
          <w:sz w:val="20"/>
        </w:rPr>
        <w:t>Les étudiants organisent, durant un créneau horaire extérieur aux cours, les élections des délégués de promotion (deux étudiants et deux suppléants). Ceux-ci assureront les relations avec les étudiants salariés, les enseignants ou l’administration de l’Université.</w:t>
      </w:r>
    </w:p>
    <w:p w:rsidR="00E7270F" w:rsidRDefault="00E7270F">
      <w:pPr>
        <w:spacing w:before="480" w:after="240"/>
        <w:ind w:right="142"/>
        <w:rPr>
          <w:rFonts w:ascii="Calibri" w:hAnsi="Calibri"/>
          <w:b/>
          <w:caps/>
          <w:sz w:val="20"/>
        </w:rPr>
      </w:pPr>
      <w:r>
        <w:rPr>
          <w:rFonts w:ascii="Calibri" w:hAnsi="Calibri"/>
          <w:b/>
          <w:caps/>
          <w:sz w:val="20"/>
        </w:rPr>
        <w:t>Planni</w:t>
      </w:r>
      <w:r w:rsidR="005A192A">
        <w:rPr>
          <w:rFonts w:ascii="Calibri" w:hAnsi="Calibri"/>
          <w:b/>
          <w:caps/>
          <w:sz w:val="20"/>
        </w:rPr>
        <w:t>ng de l’année universitaire 2012-13</w:t>
      </w:r>
    </w:p>
    <w:p w:rsidR="00E7270F" w:rsidRDefault="00E7270F">
      <w:pPr>
        <w:rPr>
          <w:rFonts w:ascii="Calibri" w:hAnsi="Calibri"/>
          <w:b/>
          <w:sz w:val="20"/>
        </w:rPr>
        <w:sectPr w:rsidR="00E7270F">
          <w:pgSz w:w="11906" w:h="16838" w:code="9"/>
          <w:pgMar w:top="1021" w:right="1418" w:bottom="1021" w:left="1418" w:header="720" w:footer="720" w:gutter="0"/>
          <w:cols w:space="720" w:equalWidth="0">
            <w:col w:w="9070"/>
          </w:cols>
          <w:titlePg/>
        </w:sectPr>
      </w:pPr>
    </w:p>
    <w:p w:rsidR="00E7270F" w:rsidRDefault="00E7270F">
      <w:pPr>
        <w:spacing w:after="60"/>
        <w:rPr>
          <w:rFonts w:ascii="Calibri" w:hAnsi="Calibri"/>
          <w:color w:val="000000"/>
          <w:sz w:val="20"/>
          <w:u w:val="single"/>
        </w:rPr>
      </w:pPr>
      <w:r>
        <w:rPr>
          <w:rFonts w:ascii="Calibri" w:hAnsi="Calibri"/>
          <w:b/>
          <w:color w:val="000000"/>
          <w:sz w:val="20"/>
          <w:u w:val="single"/>
        </w:rPr>
        <w:lastRenderedPageBreak/>
        <w:t>1er semestre</w:t>
      </w:r>
    </w:p>
    <w:p w:rsidR="00E7270F" w:rsidRDefault="005A192A">
      <w:pPr>
        <w:tabs>
          <w:tab w:val="left" w:pos="2127"/>
        </w:tabs>
        <w:autoSpaceDE w:val="0"/>
        <w:autoSpaceDN w:val="0"/>
        <w:adjustRightInd w:val="0"/>
        <w:jc w:val="left"/>
        <w:rPr>
          <w:rFonts w:ascii="Calibri" w:hAnsi="Calibri"/>
          <w:color w:val="000000"/>
          <w:sz w:val="20"/>
        </w:rPr>
      </w:pPr>
      <w:r>
        <w:rPr>
          <w:rFonts w:ascii="Calibri" w:hAnsi="Calibri"/>
          <w:color w:val="000000"/>
          <w:sz w:val="20"/>
        </w:rPr>
        <w:t xml:space="preserve">6 semaines de cours   </w:t>
      </w:r>
      <w:r>
        <w:rPr>
          <w:rFonts w:ascii="Calibri" w:hAnsi="Calibri"/>
          <w:color w:val="000000"/>
          <w:sz w:val="20"/>
        </w:rPr>
        <w:tab/>
        <w:t>[17 sept. 2012 – 26</w:t>
      </w:r>
      <w:r w:rsidR="0075164D">
        <w:rPr>
          <w:rFonts w:ascii="Calibri" w:hAnsi="Calibri"/>
          <w:color w:val="000000"/>
          <w:sz w:val="20"/>
        </w:rPr>
        <w:t xml:space="preserve"> oct. </w:t>
      </w:r>
      <w:r>
        <w:rPr>
          <w:rFonts w:ascii="Calibri" w:hAnsi="Calibri"/>
          <w:color w:val="000000"/>
          <w:sz w:val="20"/>
        </w:rPr>
        <w:t>2012</w:t>
      </w:r>
      <w:r w:rsidR="00E7270F">
        <w:rPr>
          <w:rFonts w:ascii="Calibri" w:hAnsi="Calibri"/>
          <w:color w:val="000000"/>
          <w:sz w:val="20"/>
        </w:rPr>
        <w:t>]</w:t>
      </w:r>
    </w:p>
    <w:p w:rsidR="00E7270F" w:rsidRDefault="0075164D">
      <w:pPr>
        <w:tabs>
          <w:tab w:val="left" w:pos="2127"/>
        </w:tabs>
        <w:autoSpaceDE w:val="0"/>
        <w:autoSpaceDN w:val="0"/>
        <w:adjustRightInd w:val="0"/>
        <w:jc w:val="left"/>
        <w:rPr>
          <w:rFonts w:ascii="Calibri" w:hAnsi="Calibri"/>
          <w:color w:val="000000"/>
          <w:sz w:val="20"/>
        </w:rPr>
      </w:pPr>
      <w:r>
        <w:rPr>
          <w:rFonts w:ascii="Calibri" w:hAnsi="Calibri"/>
          <w:color w:val="000000"/>
          <w:sz w:val="20"/>
        </w:rPr>
        <w:t xml:space="preserve">1 semaine congés    </w:t>
      </w:r>
      <w:r>
        <w:rPr>
          <w:rFonts w:ascii="Calibri" w:hAnsi="Calibri"/>
          <w:color w:val="000000"/>
          <w:sz w:val="20"/>
        </w:rPr>
        <w:tab/>
        <w:t>[2</w:t>
      </w:r>
      <w:r w:rsidR="005A192A">
        <w:rPr>
          <w:rFonts w:ascii="Calibri" w:hAnsi="Calibri"/>
          <w:color w:val="000000"/>
          <w:sz w:val="20"/>
        </w:rPr>
        <w:t>7</w:t>
      </w:r>
      <w:r w:rsidR="00E7270F">
        <w:rPr>
          <w:rFonts w:ascii="Calibri" w:hAnsi="Calibri"/>
          <w:color w:val="000000"/>
          <w:sz w:val="20"/>
        </w:rPr>
        <w:t xml:space="preserve"> oct. </w:t>
      </w:r>
      <w:r w:rsidR="005A192A">
        <w:rPr>
          <w:rFonts w:ascii="Calibri" w:hAnsi="Calibri"/>
          <w:color w:val="000000"/>
          <w:sz w:val="20"/>
        </w:rPr>
        <w:t>2012</w:t>
      </w:r>
      <w:r w:rsidR="00E7270F">
        <w:rPr>
          <w:rFonts w:ascii="Calibri" w:hAnsi="Calibri"/>
          <w:color w:val="000000"/>
          <w:sz w:val="20"/>
        </w:rPr>
        <w:t xml:space="preserve"> </w:t>
      </w:r>
      <w:r>
        <w:rPr>
          <w:rFonts w:ascii="Calibri" w:hAnsi="Calibri"/>
          <w:color w:val="000000"/>
          <w:sz w:val="20"/>
        </w:rPr>
        <w:t>–</w:t>
      </w:r>
      <w:r w:rsidR="00E7270F">
        <w:rPr>
          <w:rFonts w:ascii="Calibri" w:hAnsi="Calibri"/>
          <w:color w:val="000000"/>
          <w:sz w:val="20"/>
        </w:rPr>
        <w:t xml:space="preserve"> </w:t>
      </w:r>
      <w:r w:rsidR="005A192A">
        <w:rPr>
          <w:rFonts w:ascii="Calibri" w:hAnsi="Calibri"/>
          <w:color w:val="000000"/>
          <w:sz w:val="20"/>
        </w:rPr>
        <w:t>4</w:t>
      </w:r>
      <w:r>
        <w:rPr>
          <w:rFonts w:ascii="Calibri" w:hAnsi="Calibri"/>
          <w:color w:val="000000"/>
          <w:sz w:val="20"/>
        </w:rPr>
        <w:t xml:space="preserve"> nov</w:t>
      </w:r>
      <w:r w:rsidR="00E7270F">
        <w:rPr>
          <w:rFonts w:ascii="Calibri" w:hAnsi="Calibri"/>
          <w:color w:val="000000"/>
          <w:sz w:val="20"/>
        </w:rPr>
        <w:t xml:space="preserve">. </w:t>
      </w:r>
      <w:r w:rsidR="005A192A">
        <w:rPr>
          <w:rFonts w:ascii="Calibri" w:hAnsi="Calibri"/>
          <w:color w:val="000000"/>
          <w:sz w:val="20"/>
        </w:rPr>
        <w:t>2012</w:t>
      </w:r>
      <w:r w:rsidR="00E7270F">
        <w:rPr>
          <w:rFonts w:ascii="Calibri" w:hAnsi="Calibri"/>
          <w:color w:val="000000"/>
          <w:sz w:val="20"/>
        </w:rPr>
        <w:t>]</w:t>
      </w:r>
    </w:p>
    <w:p w:rsidR="00E7270F" w:rsidRDefault="00E7270F">
      <w:pPr>
        <w:tabs>
          <w:tab w:val="left" w:pos="1985"/>
        </w:tabs>
        <w:autoSpaceDE w:val="0"/>
        <w:autoSpaceDN w:val="0"/>
        <w:adjustRightInd w:val="0"/>
        <w:jc w:val="left"/>
        <w:rPr>
          <w:rFonts w:ascii="Calibri" w:hAnsi="Calibri"/>
          <w:color w:val="000000"/>
          <w:sz w:val="20"/>
        </w:rPr>
      </w:pPr>
      <w:r>
        <w:rPr>
          <w:rFonts w:ascii="Calibri" w:hAnsi="Calibri"/>
          <w:color w:val="000000"/>
          <w:sz w:val="20"/>
        </w:rPr>
        <w:t>6 semaines de cours</w:t>
      </w:r>
      <w:r>
        <w:rPr>
          <w:rFonts w:ascii="Calibri" w:hAnsi="Calibri"/>
          <w:color w:val="000000"/>
          <w:sz w:val="20"/>
        </w:rPr>
        <w:tab/>
        <w:t xml:space="preserve">   [</w:t>
      </w:r>
      <w:r w:rsidR="005A192A">
        <w:rPr>
          <w:rFonts w:ascii="Calibri" w:hAnsi="Calibri"/>
          <w:color w:val="000000"/>
          <w:sz w:val="20"/>
        </w:rPr>
        <w:t>5</w:t>
      </w:r>
      <w:r w:rsidR="0075164D">
        <w:rPr>
          <w:rFonts w:ascii="Calibri" w:hAnsi="Calibri"/>
          <w:color w:val="000000"/>
          <w:sz w:val="20"/>
        </w:rPr>
        <w:t xml:space="preserve"> nov</w:t>
      </w:r>
      <w:r>
        <w:rPr>
          <w:rFonts w:ascii="Calibri" w:hAnsi="Calibri"/>
          <w:color w:val="000000"/>
          <w:sz w:val="20"/>
        </w:rPr>
        <w:t xml:space="preserve">. </w:t>
      </w:r>
      <w:r w:rsidR="005A192A">
        <w:rPr>
          <w:rFonts w:ascii="Calibri" w:hAnsi="Calibri"/>
          <w:color w:val="000000"/>
          <w:sz w:val="20"/>
        </w:rPr>
        <w:t>2012</w:t>
      </w:r>
      <w:r>
        <w:rPr>
          <w:rFonts w:ascii="Calibri" w:hAnsi="Calibri"/>
          <w:color w:val="000000"/>
          <w:sz w:val="20"/>
        </w:rPr>
        <w:t xml:space="preserve"> – </w:t>
      </w:r>
      <w:r w:rsidR="005A192A">
        <w:rPr>
          <w:rFonts w:ascii="Calibri" w:hAnsi="Calibri"/>
          <w:color w:val="000000"/>
          <w:sz w:val="20"/>
        </w:rPr>
        <w:t>14</w:t>
      </w:r>
      <w:r>
        <w:rPr>
          <w:rFonts w:ascii="Calibri" w:hAnsi="Calibri"/>
          <w:color w:val="000000"/>
          <w:sz w:val="20"/>
        </w:rPr>
        <w:t xml:space="preserve"> dec. </w:t>
      </w:r>
      <w:r w:rsidR="005A192A">
        <w:rPr>
          <w:rFonts w:ascii="Calibri" w:hAnsi="Calibri"/>
          <w:color w:val="000000"/>
          <w:sz w:val="20"/>
        </w:rPr>
        <w:t>2012</w:t>
      </w:r>
      <w:r>
        <w:rPr>
          <w:rFonts w:ascii="Calibri" w:hAnsi="Calibri"/>
          <w:color w:val="000000"/>
          <w:sz w:val="20"/>
        </w:rPr>
        <w:t>]</w:t>
      </w:r>
    </w:p>
    <w:p w:rsidR="00E7270F" w:rsidRDefault="00E7270F">
      <w:pPr>
        <w:autoSpaceDE w:val="0"/>
        <w:autoSpaceDN w:val="0"/>
        <w:adjustRightInd w:val="0"/>
        <w:jc w:val="left"/>
        <w:rPr>
          <w:rFonts w:ascii="Calibri" w:hAnsi="Calibri"/>
          <w:color w:val="000000"/>
          <w:sz w:val="20"/>
        </w:rPr>
      </w:pPr>
      <w:r>
        <w:rPr>
          <w:rFonts w:ascii="Calibri" w:hAnsi="Calibri"/>
          <w:color w:val="000000"/>
          <w:sz w:val="20"/>
        </w:rPr>
        <w:t>1 semaine de révisions et rattrapage</w:t>
      </w:r>
      <w:r w:rsidR="005A192A">
        <w:rPr>
          <w:rFonts w:ascii="Calibri" w:hAnsi="Calibri"/>
          <w:color w:val="000000"/>
          <w:sz w:val="20"/>
        </w:rPr>
        <w:t>s</w:t>
      </w:r>
      <w:r>
        <w:rPr>
          <w:rFonts w:ascii="Calibri" w:hAnsi="Calibri"/>
          <w:color w:val="000000"/>
          <w:sz w:val="20"/>
        </w:rPr>
        <w:t xml:space="preserve">   [1</w:t>
      </w:r>
      <w:r w:rsidR="005A192A">
        <w:rPr>
          <w:rFonts w:ascii="Calibri" w:hAnsi="Calibri"/>
          <w:color w:val="000000"/>
          <w:sz w:val="20"/>
        </w:rPr>
        <w:t>7</w:t>
      </w:r>
      <w:r>
        <w:rPr>
          <w:rFonts w:ascii="Calibri" w:hAnsi="Calibri"/>
          <w:color w:val="000000"/>
          <w:sz w:val="20"/>
        </w:rPr>
        <w:t xml:space="preserve"> dec. </w:t>
      </w:r>
      <w:r w:rsidR="005A192A">
        <w:rPr>
          <w:rFonts w:ascii="Calibri" w:hAnsi="Calibri"/>
          <w:color w:val="000000"/>
          <w:sz w:val="20"/>
        </w:rPr>
        <w:t>2012</w:t>
      </w:r>
      <w:r>
        <w:rPr>
          <w:rFonts w:ascii="Calibri" w:hAnsi="Calibri"/>
          <w:color w:val="000000"/>
          <w:sz w:val="20"/>
        </w:rPr>
        <w:t xml:space="preserve">– </w:t>
      </w:r>
      <w:r w:rsidR="005A192A">
        <w:rPr>
          <w:rFonts w:ascii="Calibri" w:hAnsi="Calibri"/>
          <w:color w:val="000000"/>
          <w:sz w:val="20"/>
        </w:rPr>
        <w:t>21</w:t>
      </w:r>
      <w:r>
        <w:rPr>
          <w:rFonts w:ascii="Calibri" w:hAnsi="Calibri"/>
          <w:color w:val="000000"/>
          <w:sz w:val="20"/>
        </w:rPr>
        <w:t xml:space="preserve"> dec. </w:t>
      </w:r>
      <w:r w:rsidR="005A192A">
        <w:rPr>
          <w:rFonts w:ascii="Calibri" w:hAnsi="Calibri"/>
          <w:color w:val="000000"/>
          <w:sz w:val="20"/>
        </w:rPr>
        <w:t>2012</w:t>
      </w:r>
      <w:r>
        <w:rPr>
          <w:rFonts w:ascii="Calibri" w:hAnsi="Calibri"/>
          <w:color w:val="000000"/>
          <w:sz w:val="20"/>
        </w:rPr>
        <w:t>]</w:t>
      </w:r>
    </w:p>
    <w:p w:rsidR="00E7270F" w:rsidRDefault="0075164D">
      <w:pPr>
        <w:autoSpaceDE w:val="0"/>
        <w:autoSpaceDN w:val="0"/>
        <w:adjustRightInd w:val="0"/>
        <w:ind w:left="2268" w:hanging="2268"/>
        <w:jc w:val="left"/>
        <w:rPr>
          <w:rFonts w:ascii="Calibri" w:hAnsi="Calibri"/>
          <w:color w:val="000000"/>
          <w:sz w:val="20"/>
        </w:rPr>
      </w:pPr>
      <w:r>
        <w:rPr>
          <w:rFonts w:ascii="Calibri" w:hAnsi="Calibri"/>
          <w:color w:val="000000"/>
          <w:sz w:val="20"/>
        </w:rPr>
        <w:t>2 semaines congés Noël    [</w:t>
      </w:r>
      <w:r w:rsidR="005A192A">
        <w:rPr>
          <w:rFonts w:ascii="Calibri" w:hAnsi="Calibri"/>
          <w:color w:val="000000"/>
          <w:sz w:val="20"/>
        </w:rPr>
        <w:t>22</w:t>
      </w:r>
      <w:r>
        <w:rPr>
          <w:rFonts w:ascii="Calibri" w:hAnsi="Calibri"/>
          <w:color w:val="000000"/>
          <w:sz w:val="20"/>
        </w:rPr>
        <w:t xml:space="preserve"> dec. </w:t>
      </w:r>
      <w:r w:rsidR="005A192A">
        <w:rPr>
          <w:rFonts w:ascii="Calibri" w:hAnsi="Calibri"/>
          <w:color w:val="000000"/>
          <w:sz w:val="20"/>
        </w:rPr>
        <w:t>2012</w:t>
      </w:r>
      <w:r w:rsidR="00E7270F">
        <w:rPr>
          <w:rFonts w:ascii="Calibri" w:hAnsi="Calibri"/>
          <w:color w:val="000000"/>
          <w:sz w:val="20"/>
        </w:rPr>
        <w:t xml:space="preserve"> – </w:t>
      </w:r>
      <w:r w:rsidR="005A192A">
        <w:rPr>
          <w:rFonts w:ascii="Calibri" w:hAnsi="Calibri"/>
          <w:color w:val="000000"/>
          <w:sz w:val="20"/>
        </w:rPr>
        <w:t>6</w:t>
      </w:r>
      <w:r w:rsidR="00E7270F">
        <w:rPr>
          <w:rFonts w:ascii="Calibri" w:hAnsi="Calibri"/>
          <w:color w:val="000000"/>
          <w:sz w:val="20"/>
        </w:rPr>
        <w:t xml:space="preserve"> janv. </w:t>
      </w:r>
      <w:r w:rsidR="005A192A">
        <w:rPr>
          <w:rFonts w:ascii="Calibri" w:hAnsi="Calibri"/>
          <w:color w:val="000000"/>
          <w:sz w:val="20"/>
        </w:rPr>
        <w:t>2013</w:t>
      </w:r>
      <w:r w:rsidR="00E7270F">
        <w:rPr>
          <w:rFonts w:ascii="Calibri" w:hAnsi="Calibri"/>
          <w:color w:val="000000"/>
          <w:sz w:val="20"/>
        </w:rPr>
        <w:t>]</w:t>
      </w:r>
    </w:p>
    <w:p w:rsidR="00E7270F" w:rsidRDefault="00E7270F">
      <w:pPr>
        <w:autoSpaceDE w:val="0"/>
        <w:autoSpaceDN w:val="0"/>
        <w:adjustRightInd w:val="0"/>
        <w:ind w:left="2268" w:hanging="2268"/>
        <w:jc w:val="left"/>
        <w:rPr>
          <w:rFonts w:ascii="Calibri" w:hAnsi="Calibri"/>
          <w:color w:val="000000"/>
          <w:sz w:val="20"/>
        </w:rPr>
      </w:pPr>
      <w:r>
        <w:rPr>
          <w:rFonts w:ascii="Calibri" w:hAnsi="Calibri"/>
          <w:color w:val="000000"/>
          <w:sz w:val="20"/>
        </w:rPr>
        <w:t>1 semaine de contrôles terminaux    [</w:t>
      </w:r>
      <w:r w:rsidR="005A192A">
        <w:rPr>
          <w:rFonts w:ascii="Calibri" w:hAnsi="Calibri"/>
          <w:color w:val="000000"/>
          <w:sz w:val="20"/>
        </w:rPr>
        <w:t>7</w:t>
      </w:r>
      <w:r>
        <w:rPr>
          <w:rFonts w:ascii="Calibri" w:hAnsi="Calibri"/>
          <w:color w:val="000000"/>
          <w:sz w:val="20"/>
        </w:rPr>
        <w:t xml:space="preserve"> janv. </w:t>
      </w:r>
      <w:r w:rsidR="005A192A">
        <w:rPr>
          <w:rFonts w:ascii="Calibri" w:hAnsi="Calibri"/>
          <w:color w:val="000000"/>
          <w:sz w:val="20"/>
        </w:rPr>
        <w:t>2013</w:t>
      </w:r>
      <w:r>
        <w:rPr>
          <w:rFonts w:ascii="Calibri" w:hAnsi="Calibri"/>
          <w:color w:val="000000"/>
          <w:sz w:val="20"/>
        </w:rPr>
        <w:t xml:space="preserve"> – </w:t>
      </w:r>
      <w:r w:rsidR="005A192A">
        <w:rPr>
          <w:rFonts w:ascii="Calibri" w:hAnsi="Calibri"/>
          <w:color w:val="000000"/>
          <w:sz w:val="20"/>
        </w:rPr>
        <w:t>11</w:t>
      </w:r>
      <w:r>
        <w:rPr>
          <w:rFonts w:ascii="Calibri" w:hAnsi="Calibri"/>
          <w:color w:val="000000"/>
          <w:sz w:val="20"/>
        </w:rPr>
        <w:t xml:space="preserve"> janv. </w:t>
      </w:r>
      <w:r w:rsidR="005A192A">
        <w:rPr>
          <w:rFonts w:ascii="Calibri" w:hAnsi="Calibri"/>
          <w:color w:val="000000"/>
          <w:sz w:val="20"/>
        </w:rPr>
        <w:t>2013</w:t>
      </w:r>
      <w:r>
        <w:rPr>
          <w:rFonts w:ascii="Calibri" w:hAnsi="Calibri"/>
          <w:color w:val="000000"/>
          <w:sz w:val="20"/>
        </w:rPr>
        <w:t>]</w:t>
      </w:r>
    </w:p>
    <w:p w:rsidR="00E7270F" w:rsidRDefault="00E7270F">
      <w:pPr>
        <w:spacing w:before="120" w:after="60"/>
        <w:rPr>
          <w:rFonts w:ascii="Calibri" w:hAnsi="Calibri"/>
          <w:sz w:val="20"/>
          <w:u w:val="single"/>
        </w:rPr>
      </w:pPr>
      <w:r>
        <w:rPr>
          <w:rFonts w:ascii="Calibri" w:hAnsi="Calibri"/>
          <w:b/>
          <w:sz w:val="20"/>
          <w:u w:val="single"/>
        </w:rPr>
        <w:t>2ème semestre</w:t>
      </w:r>
    </w:p>
    <w:p w:rsidR="00E7270F" w:rsidRDefault="00E7270F">
      <w:pPr>
        <w:tabs>
          <w:tab w:val="left" w:pos="2127"/>
        </w:tabs>
        <w:autoSpaceDE w:val="0"/>
        <w:autoSpaceDN w:val="0"/>
        <w:adjustRightInd w:val="0"/>
        <w:jc w:val="left"/>
        <w:rPr>
          <w:rFonts w:ascii="Calibri" w:hAnsi="Calibri"/>
          <w:color w:val="000000"/>
          <w:sz w:val="20"/>
        </w:rPr>
      </w:pPr>
      <w:r>
        <w:rPr>
          <w:rFonts w:ascii="Calibri" w:hAnsi="Calibri"/>
          <w:color w:val="000000"/>
          <w:sz w:val="20"/>
        </w:rPr>
        <w:t xml:space="preserve">5 semaines de cours   </w:t>
      </w:r>
      <w:r>
        <w:rPr>
          <w:rFonts w:ascii="Calibri" w:hAnsi="Calibri"/>
          <w:color w:val="000000"/>
          <w:sz w:val="20"/>
        </w:rPr>
        <w:tab/>
        <w:t>[</w:t>
      </w:r>
      <w:r w:rsidR="005A192A">
        <w:rPr>
          <w:rFonts w:ascii="Calibri" w:hAnsi="Calibri"/>
          <w:color w:val="000000"/>
          <w:sz w:val="20"/>
        </w:rPr>
        <w:t>14</w:t>
      </w:r>
      <w:r>
        <w:rPr>
          <w:rFonts w:ascii="Calibri" w:hAnsi="Calibri"/>
          <w:color w:val="000000"/>
          <w:sz w:val="20"/>
        </w:rPr>
        <w:t xml:space="preserve"> janv. </w:t>
      </w:r>
      <w:r w:rsidR="005A192A">
        <w:rPr>
          <w:rFonts w:ascii="Calibri" w:hAnsi="Calibri"/>
          <w:color w:val="000000"/>
          <w:sz w:val="20"/>
        </w:rPr>
        <w:t>2013</w:t>
      </w:r>
      <w:r>
        <w:rPr>
          <w:rFonts w:ascii="Calibri" w:hAnsi="Calibri"/>
          <w:color w:val="000000"/>
          <w:sz w:val="20"/>
        </w:rPr>
        <w:t xml:space="preserve"> – 1</w:t>
      </w:r>
      <w:r w:rsidR="005A192A">
        <w:rPr>
          <w:rFonts w:ascii="Calibri" w:hAnsi="Calibri"/>
          <w:color w:val="000000"/>
          <w:sz w:val="20"/>
        </w:rPr>
        <w:t>5</w:t>
      </w:r>
      <w:r w:rsidR="0075164D">
        <w:rPr>
          <w:rFonts w:ascii="Calibri" w:hAnsi="Calibri"/>
          <w:color w:val="000000"/>
          <w:sz w:val="20"/>
        </w:rPr>
        <w:t xml:space="preserve"> fev. </w:t>
      </w:r>
      <w:r w:rsidR="005A192A">
        <w:rPr>
          <w:rFonts w:ascii="Calibri" w:hAnsi="Calibri"/>
          <w:color w:val="000000"/>
          <w:sz w:val="20"/>
        </w:rPr>
        <w:t>2013</w:t>
      </w:r>
      <w:r>
        <w:rPr>
          <w:rFonts w:ascii="Calibri" w:hAnsi="Calibri"/>
          <w:color w:val="000000"/>
          <w:sz w:val="20"/>
        </w:rPr>
        <w:t>]</w:t>
      </w:r>
    </w:p>
    <w:p w:rsidR="000D6A56" w:rsidRDefault="000D6A56" w:rsidP="000D6A56">
      <w:pPr>
        <w:autoSpaceDE w:val="0"/>
        <w:autoSpaceDN w:val="0"/>
        <w:adjustRightInd w:val="0"/>
        <w:jc w:val="left"/>
        <w:rPr>
          <w:rFonts w:ascii="Calibri" w:hAnsi="Calibri"/>
          <w:color w:val="000000"/>
          <w:sz w:val="20"/>
        </w:rPr>
      </w:pPr>
      <w:r>
        <w:rPr>
          <w:rFonts w:ascii="Calibri" w:hAnsi="Calibri"/>
          <w:color w:val="000000"/>
          <w:sz w:val="20"/>
        </w:rPr>
        <w:t>1 semaine de révisions et rattrapages   [18 fev. 2013– 2</w:t>
      </w:r>
      <w:r w:rsidR="001E7E9A">
        <w:rPr>
          <w:rFonts w:ascii="Calibri" w:hAnsi="Calibri"/>
          <w:color w:val="000000"/>
          <w:sz w:val="20"/>
        </w:rPr>
        <w:t>2</w:t>
      </w:r>
      <w:r>
        <w:rPr>
          <w:rFonts w:ascii="Calibri" w:hAnsi="Calibri"/>
          <w:color w:val="000000"/>
          <w:sz w:val="20"/>
        </w:rPr>
        <w:t xml:space="preserve"> fev. 2013]</w:t>
      </w:r>
    </w:p>
    <w:p w:rsidR="00E7270F" w:rsidRDefault="008F72FB">
      <w:pPr>
        <w:autoSpaceDE w:val="0"/>
        <w:autoSpaceDN w:val="0"/>
        <w:adjustRightInd w:val="0"/>
        <w:ind w:left="2268" w:hanging="2268"/>
        <w:jc w:val="left"/>
        <w:rPr>
          <w:rFonts w:ascii="Calibri" w:hAnsi="Calibri"/>
          <w:color w:val="000000"/>
          <w:sz w:val="20"/>
        </w:rPr>
      </w:pPr>
      <w:r>
        <w:rPr>
          <w:rFonts w:ascii="Calibri" w:hAnsi="Calibri"/>
          <w:color w:val="000000"/>
          <w:sz w:val="20"/>
        </w:rPr>
        <w:t>3</w:t>
      </w:r>
      <w:r w:rsidR="000D6A56">
        <w:rPr>
          <w:rFonts w:ascii="Calibri" w:hAnsi="Calibri"/>
          <w:color w:val="000000"/>
          <w:sz w:val="20"/>
        </w:rPr>
        <w:t xml:space="preserve"> jours</w:t>
      </w:r>
      <w:r w:rsidR="00E7270F">
        <w:rPr>
          <w:rFonts w:ascii="Calibri" w:hAnsi="Calibri"/>
          <w:color w:val="000000"/>
          <w:sz w:val="20"/>
        </w:rPr>
        <w:t xml:space="preserve"> de contrôles terminaux    [</w:t>
      </w:r>
      <w:r w:rsidR="000D6A56">
        <w:rPr>
          <w:rFonts w:ascii="Calibri" w:hAnsi="Calibri"/>
          <w:color w:val="000000"/>
          <w:sz w:val="20"/>
        </w:rPr>
        <w:t>2</w:t>
      </w:r>
      <w:r w:rsidR="001E7E9A">
        <w:rPr>
          <w:rFonts w:ascii="Calibri" w:hAnsi="Calibri"/>
          <w:color w:val="000000"/>
          <w:sz w:val="20"/>
        </w:rPr>
        <w:t>3</w:t>
      </w:r>
      <w:r w:rsidR="0075164D">
        <w:rPr>
          <w:rFonts w:ascii="Calibri" w:hAnsi="Calibri"/>
          <w:color w:val="000000"/>
          <w:sz w:val="20"/>
        </w:rPr>
        <w:t xml:space="preserve"> fev. </w:t>
      </w:r>
      <w:r w:rsidR="005A192A">
        <w:rPr>
          <w:rFonts w:ascii="Calibri" w:hAnsi="Calibri"/>
          <w:color w:val="000000"/>
          <w:sz w:val="20"/>
        </w:rPr>
        <w:t>2013</w:t>
      </w:r>
      <w:r w:rsidR="00E7270F">
        <w:rPr>
          <w:rFonts w:ascii="Calibri" w:hAnsi="Calibri"/>
          <w:color w:val="000000"/>
          <w:sz w:val="20"/>
        </w:rPr>
        <w:t xml:space="preserve"> – </w:t>
      </w:r>
      <w:r w:rsidR="000D6A56">
        <w:rPr>
          <w:rFonts w:ascii="Calibri" w:hAnsi="Calibri"/>
          <w:color w:val="000000"/>
          <w:sz w:val="20"/>
        </w:rPr>
        <w:t>2</w:t>
      </w:r>
      <w:r>
        <w:rPr>
          <w:rFonts w:ascii="Calibri" w:hAnsi="Calibri"/>
          <w:color w:val="000000"/>
          <w:sz w:val="20"/>
        </w:rPr>
        <w:t>5</w:t>
      </w:r>
      <w:r w:rsidR="0075164D">
        <w:rPr>
          <w:rFonts w:ascii="Calibri" w:hAnsi="Calibri"/>
          <w:color w:val="000000"/>
          <w:sz w:val="20"/>
        </w:rPr>
        <w:t xml:space="preserve"> fev. </w:t>
      </w:r>
      <w:r w:rsidR="005A192A">
        <w:rPr>
          <w:rFonts w:ascii="Calibri" w:hAnsi="Calibri"/>
          <w:color w:val="000000"/>
          <w:sz w:val="20"/>
        </w:rPr>
        <w:t>2013</w:t>
      </w:r>
      <w:r w:rsidR="00E7270F">
        <w:rPr>
          <w:rFonts w:ascii="Calibri" w:hAnsi="Calibri"/>
          <w:color w:val="000000"/>
          <w:sz w:val="20"/>
        </w:rPr>
        <w:t>]</w:t>
      </w:r>
    </w:p>
    <w:p w:rsidR="00E7270F" w:rsidRDefault="00E7270F">
      <w:pPr>
        <w:rPr>
          <w:rFonts w:ascii="Calibri" w:hAnsi="Calibri"/>
          <w:sz w:val="20"/>
        </w:rPr>
      </w:pPr>
      <w:r>
        <w:rPr>
          <w:rFonts w:ascii="Calibri" w:hAnsi="Calibri"/>
          <w:sz w:val="20"/>
        </w:rPr>
        <w:t>Stage professionnel de 12 semaines minimum entre le 2</w:t>
      </w:r>
      <w:r w:rsidR="001E7E9A">
        <w:rPr>
          <w:rFonts w:ascii="Calibri" w:hAnsi="Calibri"/>
          <w:sz w:val="20"/>
        </w:rPr>
        <w:t>5</w:t>
      </w:r>
      <w:r>
        <w:rPr>
          <w:rFonts w:ascii="Calibri" w:hAnsi="Calibri"/>
          <w:sz w:val="20"/>
        </w:rPr>
        <w:t xml:space="preserve"> février et le </w:t>
      </w:r>
      <w:r w:rsidR="000D6A56">
        <w:rPr>
          <w:rFonts w:ascii="Calibri" w:hAnsi="Calibri"/>
          <w:sz w:val="20"/>
        </w:rPr>
        <w:t>3</w:t>
      </w:r>
      <w:r w:rsidR="0075164D">
        <w:rPr>
          <w:rFonts w:ascii="Calibri" w:hAnsi="Calibri"/>
          <w:sz w:val="20"/>
        </w:rPr>
        <w:t xml:space="preserve"> juin </w:t>
      </w:r>
      <w:r w:rsidR="005A192A">
        <w:rPr>
          <w:rFonts w:ascii="Calibri" w:hAnsi="Calibri"/>
          <w:sz w:val="20"/>
        </w:rPr>
        <w:t>2013</w:t>
      </w:r>
    </w:p>
    <w:p w:rsidR="00E7270F" w:rsidRDefault="00E7270F">
      <w:pPr>
        <w:autoSpaceDE w:val="0"/>
        <w:autoSpaceDN w:val="0"/>
        <w:adjustRightInd w:val="0"/>
        <w:spacing w:before="60"/>
        <w:ind w:left="2268" w:hanging="2268"/>
        <w:jc w:val="left"/>
        <w:rPr>
          <w:rFonts w:ascii="Calibri" w:hAnsi="Calibri"/>
          <w:color w:val="000000"/>
          <w:sz w:val="20"/>
        </w:rPr>
      </w:pPr>
      <w:r>
        <w:rPr>
          <w:rFonts w:ascii="Calibri" w:hAnsi="Calibri"/>
          <w:color w:val="000000"/>
          <w:sz w:val="20"/>
        </w:rPr>
        <w:t>E</w:t>
      </w:r>
      <w:r w:rsidR="0075164D">
        <w:rPr>
          <w:rFonts w:ascii="Calibri" w:hAnsi="Calibri"/>
          <w:color w:val="000000"/>
          <w:sz w:val="20"/>
        </w:rPr>
        <w:t>xamens session de rattrapages [</w:t>
      </w:r>
      <w:r w:rsidR="000D6A56">
        <w:rPr>
          <w:rFonts w:ascii="Calibri" w:hAnsi="Calibri"/>
          <w:color w:val="000000"/>
          <w:sz w:val="20"/>
        </w:rPr>
        <w:t>10</w:t>
      </w:r>
      <w:r w:rsidR="00653888">
        <w:rPr>
          <w:rFonts w:ascii="Calibri" w:hAnsi="Calibri"/>
          <w:color w:val="000000"/>
          <w:sz w:val="20"/>
        </w:rPr>
        <w:t xml:space="preserve"> juin </w:t>
      </w:r>
      <w:r w:rsidR="005A192A">
        <w:rPr>
          <w:rFonts w:ascii="Calibri" w:hAnsi="Calibri"/>
          <w:color w:val="000000"/>
          <w:sz w:val="20"/>
        </w:rPr>
        <w:t>2013</w:t>
      </w:r>
      <w:r w:rsidR="00653888">
        <w:rPr>
          <w:rFonts w:ascii="Calibri" w:hAnsi="Calibri"/>
          <w:color w:val="000000"/>
          <w:sz w:val="20"/>
        </w:rPr>
        <w:t xml:space="preserve"> – </w:t>
      </w:r>
      <w:r w:rsidR="006D7F10">
        <w:rPr>
          <w:rFonts w:ascii="Calibri" w:hAnsi="Calibri"/>
          <w:color w:val="000000"/>
          <w:sz w:val="20"/>
        </w:rPr>
        <w:t>21</w:t>
      </w:r>
      <w:r w:rsidR="00653888">
        <w:rPr>
          <w:rFonts w:ascii="Calibri" w:hAnsi="Calibri"/>
          <w:color w:val="000000"/>
          <w:sz w:val="20"/>
        </w:rPr>
        <w:t xml:space="preserve"> juin </w:t>
      </w:r>
      <w:r w:rsidR="005A192A">
        <w:rPr>
          <w:rFonts w:ascii="Calibri" w:hAnsi="Calibri"/>
          <w:color w:val="000000"/>
          <w:sz w:val="20"/>
        </w:rPr>
        <w:t>2013</w:t>
      </w:r>
      <w:r>
        <w:rPr>
          <w:rFonts w:ascii="Calibri" w:hAnsi="Calibri"/>
          <w:color w:val="000000"/>
          <w:sz w:val="20"/>
        </w:rPr>
        <w:t>]</w:t>
      </w:r>
    </w:p>
    <w:p w:rsidR="00E7270F" w:rsidRDefault="00E7270F">
      <w:pPr>
        <w:spacing w:before="120"/>
        <w:rPr>
          <w:rFonts w:ascii="Calibri" w:hAnsi="Calibri"/>
          <w:sz w:val="20"/>
        </w:rPr>
      </w:pPr>
      <w:r>
        <w:rPr>
          <w:rFonts w:ascii="Calibri" w:hAnsi="Calibri"/>
          <w:sz w:val="20"/>
        </w:rPr>
        <w:t>Dépôt des mémoires au secrétariat pédagogique avant 15h (</w:t>
      </w:r>
      <w:r>
        <w:rPr>
          <w:rStyle w:val="Accentuation"/>
        </w:rPr>
        <w:t xml:space="preserve">par courrier, </w:t>
      </w:r>
      <w:r w:rsidR="00653888">
        <w:rPr>
          <w:rStyle w:val="Accentuation"/>
        </w:rPr>
        <w:t>délais postaux inclus</w:t>
      </w:r>
      <w:r>
        <w:rPr>
          <w:rFonts w:ascii="Calibri" w:hAnsi="Calibri"/>
          <w:sz w:val="20"/>
        </w:rPr>
        <w:t>) en 3 exemplaires papiers + 1 exemplaire informatique (</w:t>
      </w:r>
      <w:r>
        <w:rPr>
          <w:rStyle w:val="Accentuation"/>
        </w:rPr>
        <w:t>CD-Rom</w:t>
      </w:r>
      <w:r>
        <w:rPr>
          <w:rFonts w:ascii="Calibri" w:hAnsi="Calibri"/>
          <w:sz w:val="20"/>
        </w:rPr>
        <w:t xml:space="preserve">) </w:t>
      </w:r>
    </w:p>
    <w:p w:rsidR="00E7270F" w:rsidRDefault="00E7270F">
      <w:pPr>
        <w:spacing w:before="60"/>
        <w:ind w:left="142" w:hanging="142"/>
        <w:rPr>
          <w:rFonts w:ascii="Calibri" w:hAnsi="Calibri"/>
          <w:sz w:val="20"/>
        </w:rPr>
      </w:pPr>
      <w:r>
        <w:rPr>
          <w:rFonts w:ascii="Calibri" w:hAnsi="Calibri"/>
          <w:sz w:val="20"/>
        </w:rPr>
        <w:sym w:font="Symbol" w:char="F0B7"/>
      </w:r>
      <w:r>
        <w:rPr>
          <w:rFonts w:ascii="Calibri" w:hAnsi="Calibri"/>
          <w:sz w:val="20"/>
        </w:rPr>
        <w:tab/>
        <w:t>En première session (</w:t>
      </w:r>
      <w:r>
        <w:rPr>
          <w:rStyle w:val="Accentuation"/>
        </w:rPr>
        <w:t>uniquement pour les étudiants ayant validé le 1er semestre et avec l'autorisation de leur directeur)</w:t>
      </w:r>
      <w:r>
        <w:rPr>
          <w:rFonts w:ascii="Calibri" w:hAnsi="Calibri"/>
          <w:sz w:val="20"/>
        </w:rPr>
        <w:t xml:space="preserve"> le </w:t>
      </w:r>
      <w:r w:rsidR="000D6A56">
        <w:rPr>
          <w:rFonts w:ascii="Calibri" w:hAnsi="Calibri"/>
          <w:sz w:val="20"/>
        </w:rPr>
        <w:t>13</w:t>
      </w:r>
      <w:r w:rsidR="00653888">
        <w:rPr>
          <w:rFonts w:ascii="Calibri" w:hAnsi="Calibri"/>
          <w:sz w:val="20"/>
        </w:rPr>
        <w:t xml:space="preserve"> mai </w:t>
      </w:r>
      <w:r w:rsidR="005A192A">
        <w:rPr>
          <w:rFonts w:ascii="Calibri" w:hAnsi="Calibri"/>
          <w:sz w:val="20"/>
        </w:rPr>
        <w:t>2013</w:t>
      </w:r>
      <w:r>
        <w:rPr>
          <w:rFonts w:ascii="Calibri" w:hAnsi="Calibri"/>
          <w:sz w:val="20"/>
        </w:rPr>
        <w:t>(</w:t>
      </w:r>
      <w:r>
        <w:rPr>
          <w:rStyle w:val="Accentuation"/>
        </w:rPr>
        <w:t xml:space="preserve">soutenances </w:t>
      </w:r>
      <w:r w:rsidR="000D6A56">
        <w:rPr>
          <w:rStyle w:val="Accentuation"/>
        </w:rPr>
        <w:t>27</w:t>
      </w:r>
      <w:r w:rsidR="00653888">
        <w:rPr>
          <w:rStyle w:val="Accentuation"/>
        </w:rPr>
        <w:t xml:space="preserve">, </w:t>
      </w:r>
      <w:r w:rsidR="000D6A56">
        <w:rPr>
          <w:rStyle w:val="Accentuation"/>
        </w:rPr>
        <w:t>28</w:t>
      </w:r>
      <w:r w:rsidR="00653888">
        <w:rPr>
          <w:rStyle w:val="Accentuation"/>
        </w:rPr>
        <w:t xml:space="preserve"> ou </w:t>
      </w:r>
      <w:r w:rsidR="000D6A56">
        <w:rPr>
          <w:rStyle w:val="Accentuation"/>
        </w:rPr>
        <w:t>29</w:t>
      </w:r>
      <w:r>
        <w:rPr>
          <w:rStyle w:val="Accentuation"/>
        </w:rPr>
        <w:t xml:space="preserve"> mai </w:t>
      </w:r>
      <w:r w:rsidR="005A192A">
        <w:rPr>
          <w:rStyle w:val="Accentuation"/>
        </w:rPr>
        <w:t>2013</w:t>
      </w:r>
      <w:r>
        <w:rPr>
          <w:rFonts w:ascii="Calibri" w:hAnsi="Calibri"/>
          <w:sz w:val="20"/>
        </w:rPr>
        <w:t>)</w:t>
      </w:r>
    </w:p>
    <w:p w:rsidR="00E7270F" w:rsidRDefault="00E7270F">
      <w:pPr>
        <w:spacing w:before="20"/>
        <w:ind w:left="142" w:hanging="142"/>
        <w:rPr>
          <w:rFonts w:ascii="Calibri" w:hAnsi="Calibri"/>
          <w:spacing w:val="-4"/>
          <w:sz w:val="20"/>
        </w:rPr>
      </w:pPr>
      <w:r>
        <w:rPr>
          <w:rFonts w:ascii="Calibri" w:hAnsi="Calibri"/>
          <w:sz w:val="20"/>
        </w:rPr>
        <w:sym w:font="Symbol" w:char="F0B7"/>
      </w:r>
      <w:r>
        <w:rPr>
          <w:rFonts w:ascii="Calibri" w:hAnsi="Calibri"/>
          <w:sz w:val="20"/>
        </w:rPr>
        <w:tab/>
      </w:r>
      <w:r w:rsidR="00653888">
        <w:rPr>
          <w:rFonts w:ascii="Calibri" w:hAnsi="Calibri"/>
          <w:spacing w:val="-4"/>
          <w:sz w:val="20"/>
        </w:rPr>
        <w:t xml:space="preserve">En session de rattrapage: le </w:t>
      </w:r>
      <w:r w:rsidR="000D6A56">
        <w:rPr>
          <w:rFonts w:ascii="Calibri" w:hAnsi="Calibri"/>
          <w:spacing w:val="-4"/>
          <w:sz w:val="20"/>
        </w:rPr>
        <w:t>3</w:t>
      </w:r>
      <w:r w:rsidR="00653888">
        <w:rPr>
          <w:rFonts w:ascii="Calibri" w:hAnsi="Calibri"/>
          <w:spacing w:val="-4"/>
          <w:sz w:val="20"/>
        </w:rPr>
        <w:t xml:space="preserve"> juin </w:t>
      </w:r>
      <w:r w:rsidR="005A192A">
        <w:rPr>
          <w:rFonts w:ascii="Calibri" w:hAnsi="Calibri"/>
          <w:spacing w:val="-4"/>
          <w:sz w:val="20"/>
        </w:rPr>
        <w:t>2013</w:t>
      </w:r>
      <w:r>
        <w:rPr>
          <w:rFonts w:ascii="Calibri" w:hAnsi="Calibri"/>
          <w:spacing w:val="-4"/>
          <w:sz w:val="20"/>
        </w:rPr>
        <w:t>(</w:t>
      </w:r>
      <w:r w:rsidR="00653888">
        <w:rPr>
          <w:rStyle w:val="Accentuation"/>
        </w:rPr>
        <w:t>soutenances [</w:t>
      </w:r>
      <w:r w:rsidR="00C239C0">
        <w:rPr>
          <w:rStyle w:val="Accentuation"/>
        </w:rPr>
        <w:t>2</w:t>
      </w:r>
      <w:r w:rsidR="000D6A56">
        <w:rPr>
          <w:rStyle w:val="Accentuation"/>
        </w:rPr>
        <w:t>4</w:t>
      </w:r>
      <w:r w:rsidR="00653888">
        <w:rPr>
          <w:rStyle w:val="Accentuation"/>
        </w:rPr>
        <w:t xml:space="preserve"> juin </w:t>
      </w:r>
      <w:r w:rsidR="005A192A">
        <w:rPr>
          <w:rStyle w:val="Accentuation"/>
        </w:rPr>
        <w:t>2013</w:t>
      </w:r>
      <w:r>
        <w:rPr>
          <w:rStyle w:val="Accentuation"/>
        </w:rPr>
        <w:t xml:space="preserve"> – </w:t>
      </w:r>
      <w:r w:rsidR="00653888">
        <w:rPr>
          <w:rStyle w:val="Accentuation"/>
        </w:rPr>
        <w:t>2</w:t>
      </w:r>
      <w:r w:rsidR="006D7F10">
        <w:rPr>
          <w:rStyle w:val="Accentuation"/>
        </w:rPr>
        <w:t>8</w:t>
      </w:r>
      <w:r w:rsidR="00653888">
        <w:rPr>
          <w:rStyle w:val="Accentuation"/>
        </w:rPr>
        <w:t xml:space="preserve"> juin. </w:t>
      </w:r>
      <w:r w:rsidR="005A192A">
        <w:rPr>
          <w:rStyle w:val="Accentuation"/>
        </w:rPr>
        <w:t>2013</w:t>
      </w:r>
      <w:r>
        <w:rPr>
          <w:rStyle w:val="Accentuation"/>
        </w:rPr>
        <w:t>]</w:t>
      </w:r>
      <w:r>
        <w:rPr>
          <w:rFonts w:ascii="Calibri" w:hAnsi="Calibri"/>
          <w:spacing w:val="-4"/>
          <w:sz w:val="20"/>
        </w:rPr>
        <w:t>)</w:t>
      </w:r>
    </w:p>
    <w:p w:rsidR="00E7270F" w:rsidRDefault="00E7270F">
      <w:pPr>
        <w:rPr>
          <w:rFonts w:ascii="Calibri" w:hAnsi="Calibri"/>
          <w:b/>
          <w:i/>
          <w:sz w:val="20"/>
        </w:rPr>
      </w:pPr>
    </w:p>
    <w:p w:rsidR="00E7270F" w:rsidRDefault="00E7270F">
      <w:pPr>
        <w:spacing w:before="720" w:after="480"/>
        <w:ind w:right="142"/>
        <w:rPr>
          <w:rFonts w:ascii="Calibri" w:hAnsi="Calibri"/>
          <w:b/>
          <w:i/>
          <w:sz w:val="20"/>
        </w:rPr>
        <w:sectPr w:rsidR="00E7270F">
          <w:type w:val="continuous"/>
          <w:pgSz w:w="11906" w:h="16838" w:code="9"/>
          <w:pgMar w:top="1134" w:right="1418" w:bottom="1134" w:left="1418" w:header="720" w:footer="720" w:gutter="0"/>
          <w:cols w:space="720"/>
        </w:sectPr>
      </w:pPr>
    </w:p>
    <w:p w:rsidR="00E7270F" w:rsidRDefault="00E7270F">
      <w:pPr>
        <w:jc w:val="left"/>
        <w:rPr>
          <w:rFonts w:ascii="Calibri" w:hAnsi="Calibri"/>
          <w:b/>
          <w:caps/>
          <w:sz w:val="20"/>
        </w:rPr>
        <w:sectPr w:rsidR="00E7270F">
          <w:headerReference w:type="default" r:id="rId13"/>
          <w:type w:val="continuous"/>
          <w:pgSz w:w="11906" w:h="16838" w:code="9"/>
          <w:pgMar w:top="1134" w:right="1418" w:bottom="1134" w:left="1418" w:header="720" w:footer="720" w:gutter="0"/>
          <w:cols w:space="720"/>
          <w:docGrid w:linePitch="360"/>
        </w:sect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p w:rsidR="00E7270F" w:rsidRDefault="00E7270F">
      <w:pPr>
        <w:jc w:val="left"/>
        <w:rPr>
          <w:rFonts w:ascii="Calibri" w:hAnsi="Calibri"/>
          <w:b/>
          <w:caps/>
          <w:sz w:val="20"/>
        </w:rPr>
      </w:pPr>
    </w:p>
    <w:tbl>
      <w:tblPr>
        <w:tblW w:w="904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8"/>
        <w:gridCol w:w="6307"/>
      </w:tblGrid>
      <w:tr w:rsidR="00E7270F" w:rsidTr="00EB328D">
        <w:trPr>
          <w:trHeight w:val="210"/>
        </w:trPr>
        <w:tc>
          <w:tcPr>
            <w:tcW w:w="9045" w:type="dxa"/>
            <w:gridSpan w:val="2"/>
          </w:tcPr>
          <w:p w:rsidR="00E7270F" w:rsidRDefault="00E7270F">
            <w:pPr>
              <w:spacing w:before="120" w:after="120"/>
              <w:ind w:left="-96"/>
              <w:jc w:val="center"/>
              <w:rPr>
                <w:rFonts w:ascii="Calibri" w:hAnsi="Calibri"/>
                <w:b/>
                <w:caps/>
                <w:sz w:val="20"/>
              </w:rPr>
            </w:pPr>
            <w:r>
              <w:rPr>
                <w:rFonts w:ascii="Calibri" w:hAnsi="Calibri"/>
                <w:b/>
                <w:sz w:val="20"/>
              </w:rPr>
              <w:lastRenderedPageBreak/>
              <w:t>Semestre 1 du MASTER AGOS</w:t>
            </w:r>
          </w:p>
        </w:tc>
      </w:tr>
      <w:tr w:rsidR="00E7270F" w:rsidTr="00EB328D">
        <w:trPr>
          <w:trHeight w:val="135"/>
        </w:trPr>
        <w:tc>
          <w:tcPr>
            <w:tcW w:w="2738" w:type="dxa"/>
          </w:tcPr>
          <w:p w:rsidR="00E7270F" w:rsidRDefault="00930937" w:rsidP="00851B3F">
            <w:pPr>
              <w:spacing w:before="240"/>
              <w:ind w:left="-96"/>
              <w:jc w:val="center"/>
              <w:rPr>
                <w:rFonts w:ascii="Calibri" w:hAnsi="Calibri"/>
                <w:b/>
                <w:sz w:val="20"/>
              </w:rPr>
            </w:pPr>
            <w:r>
              <w:rPr>
                <w:rFonts w:ascii="Calibri" w:hAnsi="Calibri"/>
                <w:b/>
                <w:caps/>
                <w:sz w:val="20"/>
              </w:rPr>
              <w:t xml:space="preserve">UE 1 </w:t>
            </w:r>
            <w:r w:rsidR="00E7270F">
              <w:rPr>
                <w:rFonts w:ascii="Calibri" w:hAnsi="Calibri"/>
                <w:b/>
                <w:caps/>
                <w:sz w:val="20"/>
              </w:rPr>
              <w:t>D</w:t>
            </w:r>
            <w:r w:rsidR="00E7270F">
              <w:rPr>
                <w:rFonts w:ascii="Calibri" w:hAnsi="Calibri"/>
                <w:b/>
                <w:sz w:val="20"/>
              </w:rPr>
              <w:t>roit</w:t>
            </w:r>
            <w:r w:rsidR="00E7270F">
              <w:rPr>
                <w:rFonts w:ascii="Calibri" w:hAnsi="Calibri"/>
                <w:b/>
                <w:caps/>
                <w:sz w:val="20"/>
              </w:rPr>
              <w:t xml:space="preserve"> </w:t>
            </w:r>
            <w:r w:rsidR="00E7270F">
              <w:rPr>
                <w:rFonts w:ascii="Calibri" w:hAnsi="Calibri"/>
                <w:b/>
                <w:sz w:val="20"/>
              </w:rPr>
              <w:t>et</w:t>
            </w:r>
            <w:r w:rsidR="00E7270F">
              <w:rPr>
                <w:rFonts w:ascii="Calibri" w:hAnsi="Calibri"/>
                <w:b/>
                <w:caps/>
                <w:sz w:val="20"/>
              </w:rPr>
              <w:t xml:space="preserve"> </w:t>
            </w:r>
            <w:r w:rsidR="00E7270F">
              <w:rPr>
                <w:rFonts w:ascii="Calibri" w:hAnsi="Calibri"/>
                <w:b/>
                <w:sz w:val="20"/>
              </w:rPr>
              <w:t xml:space="preserve">Connaissance </w:t>
            </w:r>
          </w:p>
          <w:p w:rsidR="00E7270F" w:rsidRDefault="00E7270F">
            <w:pPr>
              <w:spacing w:before="20"/>
              <w:ind w:left="-96"/>
              <w:jc w:val="center"/>
              <w:rPr>
                <w:rFonts w:ascii="Calibri" w:hAnsi="Calibri"/>
                <w:b/>
                <w:sz w:val="20"/>
              </w:rPr>
            </w:pPr>
            <w:r>
              <w:rPr>
                <w:rFonts w:ascii="Calibri" w:hAnsi="Calibri"/>
                <w:b/>
                <w:sz w:val="20"/>
              </w:rPr>
              <w:t>des produits et des acteurs</w:t>
            </w:r>
          </w:p>
          <w:p w:rsidR="00E7270F" w:rsidRDefault="00E7270F">
            <w:pPr>
              <w:spacing w:before="60"/>
              <w:jc w:val="center"/>
              <w:rPr>
                <w:rFonts w:ascii="Calibri" w:hAnsi="Calibri"/>
                <w:sz w:val="16"/>
              </w:rPr>
            </w:pPr>
          </w:p>
        </w:tc>
        <w:tc>
          <w:tcPr>
            <w:tcW w:w="6307" w:type="dxa"/>
            <w:vAlign w:val="center"/>
          </w:tcPr>
          <w:p w:rsidR="00E7270F" w:rsidRDefault="00653888" w:rsidP="00851B3F">
            <w:pPr>
              <w:spacing w:before="120"/>
              <w:ind w:left="358" w:hanging="284"/>
              <w:jc w:val="left"/>
              <w:rPr>
                <w:rFonts w:ascii="Calibri" w:hAnsi="Calibri"/>
                <w:sz w:val="20"/>
              </w:rPr>
            </w:pPr>
            <w:r>
              <w:rPr>
                <w:rFonts w:ascii="Calibri" w:hAnsi="Calibri"/>
                <w:sz w:val="20"/>
              </w:rPr>
              <w:t>1</w:t>
            </w:r>
            <w:r w:rsidR="00E7270F">
              <w:rPr>
                <w:rFonts w:ascii="Calibri" w:hAnsi="Calibri"/>
                <w:sz w:val="20"/>
              </w:rPr>
              <w:t>. Droit</w:t>
            </w:r>
            <w:r>
              <w:rPr>
                <w:rFonts w:ascii="Calibri" w:hAnsi="Calibri"/>
                <w:sz w:val="20"/>
              </w:rPr>
              <w:t xml:space="preserve"> </w:t>
            </w:r>
            <w:r>
              <w:rPr>
                <w:rFonts w:ascii="Calibri" w:hAnsi="Calibri"/>
                <w:spacing w:val="-4"/>
                <w:sz w:val="20"/>
              </w:rPr>
              <w:t>général et</w:t>
            </w:r>
            <w:r w:rsidR="00E7270F">
              <w:rPr>
                <w:rFonts w:ascii="Calibri" w:hAnsi="Calibri"/>
                <w:sz w:val="20"/>
              </w:rPr>
              <w:t xml:space="preserve"> des marchés publics (</w:t>
            </w:r>
            <w:r>
              <w:rPr>
                <w:rFonts w:ascii="Calibri" w:hAnsi="Calibri"/>
                <w:sz w:val="20"/>
              </w:rPr>
              <w:t>36</w:t>
            </w:r>
            <w:r w:rsidR="00E7270F">
              <w:rPr>
                <w:rFonts w:ascii="Calibri" w:hAnsi="Calibri"/>
                <w:sz w:val="20"/>
              </w:rPr>
              <w:t>HTD)</w:t>
            </w:r>
          </w:p>
          <w:p w:rsidR="00E7270F" w:rsidRDefault="00653888" w:rsidP="00653888">
            <w:pPr>
              <w:ind w:left="358" w:hanging="284"/>
              <w:jc w:val="left"/>
              <w:rPr>
                <w:rFonts w:ascii="Calibri" w:hAnsi="Calibri"/>
                <w:sz w:val="20"/>
              </w:rPr>
            </w:pPr>
            <w:r>
              <w:rPr>
                <w:rFonts w:ascii="Calibri" w:hAnsi="Calibri"/>
                <w:sz w:val="20"/>
              </w:rPr>
              <w:t>2</w:t>
            </w:r>
            <w:r w:rsidR="00E7270F">
              <w:rPr>
                <w:rFonts w:ascii="Calibri" w:hAnsi="Calibri"/>
                <w:sz w:val="20"/>
              </w:rPr>
              <w:t>. Marketing associatif (</w:t>
            </w:r>
            <w:r>
              <w:rPr>
                <w:rFonts w:ascii="Calibri" w:hAnsi="Calibri"/>
                <w:sz w:val="20"/>
              </w:rPr>
              <w:t>18</w:t>
            </w:r>
            <w:r w:rsidR="00C7215F">
              <w:rPr>
                <w:rFonts w:ascii="Calibri" w:hAnsi="Calibri"/>
                <w:sz w:val="20"/>
              </w:rPr>
              <w:t>HCM</w:t>
            </w:r>
            <w:r w:rsidR="00E7270F">
              <w:rPr>
                <w:rFonts w:ascii="Calibri" w:hAnsi="Calibri"/>
                <w:sz w:val="20"/>
              </w:rPr>
              <w:t>)</w:t>
            </w:r>
          </w:p>
          <w:p w:rsidR="00E7270F" w:rsidRDefault="00653888" w:rsidP="00653888">
            <w:pPr>
              <w:ind w:left="358" w:hanging="284"/>
              <w:jc w:val="left"/>
              <w:rPr>
                <w:rFonts w:ascii="Calibri" w:hAnsi="Calibri"/>
                <w:sz w:val="20"/>
              </w:rPr>
            </w:pPr>
            <w:r>
              <w:rPr>
                <w:rFonts w:ascii="Calibri" w:hAnsi="Calibri"/>
                <w:sz w:val="20"/>
              </w:rPr>
              <w:t>3</w:t>
            </w:r>
            <w:r w:rsidR="00E7270F">
              <w:rPr>
                <w:rFonts w:ascii="Calibri" w:hAnsi="Calibri"/>
                <w:sz w:val="20"/>
              </w:rPr>
              <w:t xml:space="preserve">. </w:t>
            </w:r>
            <w:r w:rsidRPr="00653888">
              <w:rPr>
                <w:rFonts w:ascii="Calibri" w:hAnsi="Calibri"/>
                <w:sz w:val="20"/>
              </w:rPr>
              <w:t xml:space="preserve">Anthropologie de la consommation </w:t>
            </w:r>
            <w:r w:rsidR="00E7270F">
              <w:rPr>
                <w:rFonts w:ascii="Calibri" w:hAnsi="Calibri"/>
                <w:sz w:val="20"/>
              </w:rPr>
              <w:t>(</w:t>
            </w:r>
            <w:r>
              <w:rPr>
                <w:rFonts w:ascii="Calibri" w:hAnsi="Calibri"/>
                <w:sz w:val="20"/>
              </w:rPr>
              <w:t>18</w:t>
            </w:r>
            <w:r w:rsidR="00C7215F">
              <w:rPr>
                <w:rFonts w:ascii="Calibri" w:hAnsi="Calibri"/>
                <w:sz w:val="20"/>
              </w:rPr>
              <w:t>HCM</w:t>
            </w:r>
            <w:r w:rsidR="00E7270F">
              <w:rPr>
                <w:rFonts w:ascii="Calibri" w:hAnsi="Calibri"/>
                <w:sz w:val="20"/>
              </w:rPr>
              <w:t>)</w:t>
            </w:r>
          </w:p>
          <w:p w:rsidR="00E7270F" w:rsidRDefault="00653888" w:rsidP="00851B3F">
            <w:pPr>
              <w:spacing w:after="120"/>
              <w:ind w:left="358" w:hanging="284"/>
              <w:jc w:val="left"/>
              <w:rPr>
                <w:rFonts w:ascii="Calibri" w:hAnsi="Calibri"/>
                <w:b/>
                <w:caps/>
                <w:sz w:val="20"/>
              </w:rPr>
            </w:pPr>
            <w:r>
              <w:rPr>
                <w:rFonts w:ascii="Calibri" w:hAnsi="Calibri"/>
                <w:sz w:val="20"/>
              </w:rPr>
              <w:t>4</w:t>
            </w:r>
            <w:r w:rsidR="00E7270F">
              <w:rPr>
                <w:rFonts w:ascii="Calibri" w:hAnsi="Calibri"/>
                <w:sz w:val="20"/>
              </w:rPr>
              <w:t>. Communication (</w:t>
            </w:r>
            <w:r>
              <w:rPr>
                <w:rFonts w:ascii="Calibri" w:hAnsi="Calibri"/>
                <w:sz w:val="20"/>
              </w:rPr>
              <w:t>18</w:t>
            </w:r>
            <w:r w:rsidR="00C7215F">
              <w:rPr>
                <w:rFonts w:ascii="Calibri" w:hAnsi="Calibri"/>
                <w:sz w:val="20"/>
              </w:rPr>
              <w:t>HCM</w:t>
            </w:r>
            <w:r w:rsidR="00E7270F">
              <w:rPr>
                <w:rFonts w:ascii="Calibri" w:hAnsi="Calibri"/>
                <w:sz w:val="20"/>
              </w:rPr>
              <w:t>)</w:t>
            </w:r>
          </w:p>
        </w:tc>
      </w:tr>
      <w:tr w:rsidR="00E7270F" w:rsidTr="00EB328D">
        <w:trPr>
          <w:trHeight w:val="94"/>
        </w:trPr>
        <w:tc>
          <w:tcPr>
            <w:tcW w:w="2738" w:type="dxa"/>
          </w:tcPr>
          <w:p w:rsidR="00E7270F" w:rsidRDefault="00E7270F">
            <w:pPr>
              <w:spacing w:before="240"/>
              <w:ind w:left="-96"/>
              <w:jc w:val="center"/>
              <w:rPr>
                <w:rFonts w:ascii="Calibri" w:hAnsi="Calibri"/>
                <w:b/>
                <w:caps/>
                <w:sz w:val="20"/>
              </w:rPr>
            </w:pPr>
            <w:r>
              <w:rPr>
                <w:rFonts w:ascii="Calibri" w:hAnsi="Calibri"/>
                <w:b/>
                <w:caps/>
                <w:sz w:val="20"/>
              </w:rPr>
              <w:t>UE 2 S</w:t>
            </w:r>
            <w:r>
              <w:rPr>
                <w:rFonts w:ascii="Calibri" w:hAnsi="Calibri"/>
                <w:b/>
                <w:sz w:val="20"/>
              </w:rPr>
              <w:t>ociologie</w:t>
            </w:r>
          </w:p>
        </w:tc>
        <w:tc>
          <w:tcPr>
            <w:tcW w:w="6307" w:type="dxa"/>
          </w:tcPr>
          <w:p w:rsidR="00E7270F" w:rsidRDefault="00E7270F">
            <w:pPr>
              <w:pStyle w:val="Paragraphedeliste"/>
              <w:spacing w:before="120"/>
              <w:ind w:left="358" w:hanging="284"/>
              <w:jc w:val="left"/>
              <w:rPr>
                <w:rFonts w:ascii="Calibri" w:hAnsi="Calibri"/>
                <w:spacing w:val="-4"/>
                <w:sz w:val="20"/>
              </w:rPr>
            </w:pPr>
            <w:r>
              <w:rPr>
                <w:rFonts w:ascii="Calibri" w:hAnsi="Calibri"/>
                <w:sz w:val="20"/>
              </w:rPr>
              <w:t xml:space="preserve">1. </w:t>
            </w:r>
            <w:r>
              <w:rPr>
                <w:rFonts w:ascii="Calibri" w:hAnsi="Calibri"/>
                <w:spacing w:val="-4"/>
                <w:sz w:val="20"/>
              </w:rPr>
              <w:t>Outils et pièges de l’argumentation en sciences sociales (24HCM)</w:t>
            </w:r>
          </w:p>
          <w:p w:rsidR="00E7270F" w:rsidRDefault="00E7270F">
            <w:pPr>
              <w:ind w:left="358" w:hanging="284"/>
              <w:jc w:val="left"/>
              <w:rPr>
                <w:rFonts w:ascii="Calibri" w:hAnsi="Calibri"/>
                <w:sz w:val="20"/>
              </w:rPr>
            </w:pPr>
            <w:r>
              <w:rPr>
                <w:rFonts w:ascii="Calibri" w:hAnsi="Calibri"/>
                <w:sz w:val="20"/>
              </w:rPr>
              <w:t xml:space="preserve">2. </w:t>
            </w:r>
            <w:r>
              <w:rPr>
                <w:rFonts w:ascii="Calibri" w:hAnsi="Calibri"/>
                <w:spacing w:val="-4"/>
                <w:sz w:val="20"/>
              </w:rPr>
              <w:t>Socio-Démographie des APS (24HCM)</w:t>
            </w:r>
          </w:p>
          <w:p w:rsidR="00E7270F" w:rsidRDefault="00E7270F">
            <w:pPr>
              <w:spacing w:after="120"/>
              <w:ind w:left="216" w:hanging="142"/>
              <w:jc w:val="left"/>
              <w:rPr>
                <w:rFonts w:ascii="Calibri" w:hAnsi="Calibri"/>
                <w:sz w:val="20"/>
              </w:rPr>
            </w:pPr>
            <w:r>
              <w:rPr>
                <w:rFonts w:ascii="Calibri" w:hAnsi="Calibri"/>
                <w:sz w:val="20"/>
              </w:rPr>
              <w:t xml:space="preserve">3. </w:t>
            </w:r>
            <w:r>
              <w:rPr>
                <w:rFonts w:ascii="Calibri" w:hAnsi="Calibri"/>
                <w:spacing w:val="-4"/>
                <w:sz w:val="20"/>
              </w:rPr>
              <w:t>Sociologie politique du divertissement (24HCM)</w:t>
            </w:r>
          </w:p>
        </w:tc>
      </w:tr>
      <w:tr w:rsidR="00E7270F" w:rsidTr="00EB328D">
        <w:trPr>
          <w:trHeight w:val="555"/>
        </w:trPr>
        <w:tc>
          <w:tcPr>
            <w:tcW w:w="2738" w:type="dxa"/>
          </w:tcPr>
          <w:p w:rsidR="00E7270F" w:rsidRDefault="00930937">
            <w:pPr>
              <w:spacing w:before="240"/>
              <w:ind w:left="-96"/>
              <w:jc w:val="center"/>
              <w:rPr>
                <w:rFonts w:ascii="Calibri" w:hAnsi="Calibri"/>
                <w:b/>
                <w:sz w:val="20"/>
              </w:rPr>
            </w:pPr>
            <w:r>
              <w:rPr>
                <w:rFonts w:ascii="Calibri" w:hAnsi="Calibri"/>
                <w:b/>
                <w:caps/>
                <w:sz w:val="20"/>
              </w:rPr>
              <w:t>UE 3</w:t>
            </w:r>
            <w:r w:rsidR="00E7270F">
              <w:rPr>
                <w:rFonts w:ascii="Calibri" w:hAnsi="Calibri"/>
                <w:b/>
                <w:caps/>
                <w:sz w:val="20"/>
              </w:rPr>
              <w:t xml:space="preserve"> </w:t>
            </w:r>
            <w:r w:rsidR="00E7270F">
              <w:rPr>
                <w:rFonts w:ascii="Calibri" w:hAnsi="Calibri"/>
                <w:b/>
                <w:sz w:val="20"/>
              </w:rPr>
              <w:t>Travail et entreprise</w:t>
            </w:r>
          </w:p>
        </w:tc>
        <w:tc>
          <w:tcPr>
            <w:tcW w:w="6307" w:type="dxa"/>
          </w:tcPr>
          <w:p w:rsidR="00E7270F" w:rsidRDefault="00E7270F">
            <w:pPr>
              <w:pStyle w:val="Paragraphedeliste"/>
              <w:spacing w:before="120"/>
              <w:ind w:left="358" w:hanging="284"/>
              <w:jc w:val="left"/>
              <w:rPr>
                <w:rFonts w:ascii="Calibri" w:hAnsi="Calibri"/>
                <w:sz w:val="20"/>
              </w:rPr>
            </w:pPr>
            <w:r>
              <w:rPr>
                <w:rFonts w:ascii="Calibri" w:hAnsi="Calibri"/>
                <w:sz w:val="20"/>
              </w:rPr>
              <w:t xml:space="preserve">1. Préparation à la recherche d'emploi : réseau sociaux, sociologie du travail, coaching </w:t>
            </w:r>
            <w:r>
              <w:rPr>
                <w:rFonts w:ascii="Calibri" w:hAnsi="Calibri"/>
                <w:spacing w:val="-4"/>
                <w:sz w:val="20"/>
              </w:rPr>
              <w:t>(36HCM)</w:t>
            </w:r>
          </w:p>
          <w:p w:rsidR="00E7270F" w:rsidRDefault="00E7270F" w:rsidP="00653888">
            <w:pPr>
              <w:pStyle w:val="Paragraphedeliste"/>
              <w:spacing w:after="120"/>
              <w:ind w:left="216" w:hanging="142"/>
              <w:jc w:val="left"/>
              <w:rPr>
                <w:rFonts w:ascii="Calibri" w:hAnsi="Calibri"/>
                <w:sz w:val="20"/>
              </w:rPr>
            </w:pPr>
            <w:r>
              <w:rPr>
                <w:rFonts w:ascii="Calibri" w:hAnsi="Calibri"/>
                <w:sz w:val="20"/>
              </w:rPr>
              <w:t xml:space="preserve">2. </w:t>
            </w:r>
            <w:r w:rsidR="00653888">
              <w:rPr>
                <w:rFonts w:ascii="Calibri" w:hAnsi="Calibri"/>
                <w:sz w:val="20"/>
              </w:rPr>
              <w:t>Méthodologie (12HTD)</w:t>
            </w:r>
          </w:p>
        </w:tc>
      </w:tr>
      <w:tr w:rsidR="00E7270F" w:rsidTr="00EB328D">
        <w:trPr>
          <w:trHeight w:val="165"/>
        </w:trPr>
        <w:tc>
          <w:tcPr>
            <w:tcW w:w="2738" w:type="dxa"/>
          </w:tcPr>
          <w:p w:rsidR="00E7270F" w:rsidRDefault="00E7270F">
            <w:pPr>
              <w:spacing w:before="240"/>
              <w:ind w:left="-96"/>
              <w:jc w:val="center"/>
              <w:rPr>
                <w:rFonts w:ascii="Calibri" w:hAnsi="Calibri"/>
                <w:b/>
                <w:sz w:val="20"/>
              </w:rPr>
            </w:pPr>
            <w:r>
              <w:rPr>
                <w:rFonts w:ascii="Calibri" w:hAnsi="Calibri"/>
                <w:b/>
                <w:caps/>
                <w:sz w:val="20"/>
              </w:rPr>
              <w:t xml:space="preserve">UE 4 </w:t>
            </w:r>
            <w:r>
              <w:rPr>
                <w:rFonts w:ascii="Calibri" w:hAnsi="Calibri"/>
                <w:b/>
                <w:sz w:val="20"/>
              </w:rPr>
              <w:t>Outils de communication</w:t>
            </w:r>
          </w:p>
          <w:p w:rsidR="00E7270F" w:rsidRDefault="00E7270F">
            <w:pPr>
              <w:ind w:left="-97"/>
              <w:jc w:val="center"/>
              <w:rPr>
                <w:rFonts w:ascii="Calibri" w:hAnsi="Calibri"/>
                <w:b/>
                <w:sz w:val="20"/>
              </w:rPr>
            </w:pPr>
          </w:p>
        </w:tc>
        <w:tc>
          <w:tcPr>
            <w:tcW w:w="6307" w:type="dxa"/>
          </w:tcPr>
          <w:p w:rsidR="00E7270F" w:rsidRDefault="00E7270F">
            <w:pPr>
              <w:pStyle w:val="Paragraphedeliste"/>
              <w:spacing w:before="120"/>
              <w:ind w:left="358" w:hanging="284"/>
              <w:jc w:val="left"/>
              <w:rPr>
                <w:rFonts w:ascii="Calibri" w:hAnsi="Calibri"/>
                <w:sz w:val="20"/>
              </w:rPr>
            </w:pPr>
            <w:r>
              <w:rPr>
                <w:rFonts w:ascii="Calibri" w:hAnsi="Calibri"/>
                <w:sz w:val="20"/>
              </w:rPr>
              <w:t>1. Business English (36HTD)</w:t>
            </w:r>
          </w:p>
          <w:p w:rsidR="00E7270F" w:rsidRDefault="00E7270F">
            <w:pPr>
              <w:pStyle w:val="Paragraphedeliste"/>
              <w:ind w:left="358" w:hanging="284"/>
              <w:jc w:val="left"/>
              <w:rPr>
                <w:rFonts w:ascii="Calibri" w:hAnsi="Calibri"/>
                <w:sz w:val="20"/>
              </w:rPr>
            </w:pPr>
            <w:r>
              <w:rPr>
                <w:rFonts w:ascii="Calibri" w:hAnsi="Calibri"/>
                <w:sz w:val="20"/>
              </w:rPr>
              <w:t>2. Informatique - Power point et conception de site web (48HTD)</w:t>
            </w:r>
          </w:p>
        </w:tc>
      </w:tr>
      <w:tr w:rsidR="00E7270F" w:rsidTr="00EB328D">
        <w:trPr>
          <w:trHeight w:val="240"/>
        </w:trPr>
        <w:tc>
          <w:tcPr>
            <w:tcW w:w="9045" w:type="dxa"/>
            <w:gridSpan w:val="2"/>
          </w:tcPr>
          <w:p w:rsidR="00E7270F" w:rsidRDefault="00E7270F">
            <w:pPr>
              <w:spacing w:before="120" w:after="120"/>
              <w:ind w:left="-96"/>
              <w:jc w:val="center"/>
              <w:rPr>
                <w:rFonts w:ascii="Calibri" w:hAnsi="Calibri"/>
                <w:b/>
                <w:caps/>
                <w:sz w:val="20"/>
                <w:lang w:val="en-US"/>
              </w:rPr>
            </w:pPr>
            <w:r>
              <w:rPr>
                <w:rFonts w:ascii="Calibri" w:hAnsi="Calibri"/>
                <w:b/>
                <w:sz w:val="20"/>
              </w:rPr>
              <w:t>Semestre 2 du MASTER AGOS</w:t>
            </w:r>
          </w:p>
        </w:tc>
      </w:tr>
      <w:tr w:rsidR="00E7270F" w:rsidTr="00EB328D">
        <w:trPr>
          <w:trHeight w:val="180"/>
        </w:trPr>
        <w:tc>
          <w:tcPr>
            <w:tcW w:w="2738" w:type="dxa"/>
          </w:tcPr>
          <w:p w:rsidR="00E7270F" w:rsidRDefault="00E7270F">
            <w:pPr>
              <w:spacing w:before="200"/>
              <w:ind w:left="-96"/>
              <w:jc w:val="center"/>
              <w:rPr>
                <w:rFonts w:ascii="Calibri" w:hAnsi="Calibri"/>
                <w:b/>
                <w:sz w:val="20"/>
                <w:lang w:val="en-US"/>
              </w:rPr>
            </w:pPr>
            <w:r>
              <w:rPr>
                <w:rFonts w:ascii="Calibri" w:hAnsi="Calibri"/>
                <w:b/>
                <w:caps/>
                <w:sz w:val="20"/>
                <w:lang w:val="en-US"/>
              </w:rPr>
              <w:t xml:space="preserve">UE 5 </w:t>
            </w:r>
            <w:r>
              <w:rPr>
                <w:rFonts w:ascii="Calibri" w:hAnsi="Calibri"/>
                <w:b/>
                <w:sz w:val="20"/>
                <w:lang w:val="en-US"/>
              </w:rPr>
              <w:t>Professionnalisation</w:t>
            </w:r>
          </w:p>
        </w:tc>
        <w:tc>
          <w:tcPr>
            <w:tcW w:w="6307" w:type="dxa"/>
          </w:tcPr>
          <w:p w:rsidR="00A95D5D" w:rsidRDefault="00A95D5D" w:rsidP="00A95D5D">
            <w:pPr>
              <w:pStyle w:val="Paragraphedeliste"/>
              <w:spacing w:before="120"/>
              <w:ind w:left="74"/>
              <w:jc w:val="left"/>
              <w:rPr>
                <w:rFonts w:ascii="Calibri" w:hAnsi="Calibri"/>
                <w:sz w:val="20"/>
              </w:rPr>
            </w:pPr>
            <w:r>
              <w:rPr>
                <w:rFonts w:ascii="Calibri" w:hAnsi="Calibri"/>
                <w:sz w:val="20"/>
              </w:rPr>
              <w:t xml:space="preserve">1. Stage (12 semaines) </w:t>
            </w:r>
          </w:p>
          <w:p w:rsidR="00E7270F" w:rsidRDefault="00A95D5D" w:rsidP="00A95D5D">
            <w:pPr>
              <w:pStyle w:val="Paragraphedeliste"/>
              <w:ind w:left="74"/>
              <w:jc w:val="left"/>
              <w:rPr>
                <w:rFonts w:ascii="Calibri" w:hAnsi="Calibri"/>
                <w:sz w:val="20"/>
              </w:rPr>
            </w:pPr>
            <w:r>
              <w:rPr>
                <w:rFonts w:ascii="Calibri" w:hAnsi="Calibri"/>
                <w:sz w:val="20"/>
              </w:rPr>
              <w:t>2. M</w:t>
            </w:r>
            <w:r w:rsidR="00E7270F">
              <w:rPr>
                <w:rFonts w:ascii="Calibri" w:hAnsi="Calibri"/>
                <w:sz w:val="20"/>
              </w:rPr>
              <w:t>émoire (rédaction et soutenance)</w:t>
            </w:r>
          </w:p>
          <w:p w:rsidR="00E7270F" w:rsidRDefault="00A95D5D" w:rsidP="00851B3F">
            <w:pPr>
              <w:pStyle w:val="Paragraphedeliste"/>
              <w:spacing w:after="120"/>
              <w:ind w:left="74"/>
              <w:jc w:val="left"/>
              <w:rPr>
                <w:rFonts w:ascii="Calibri" w:hAnsi="Calibri"/>
                <w:sz w:val="20"/>
              </w:rPr>
            </w:pPr>
            <w:r>
              <w:rPr>
                <w:rFonts w:ascii="Calibri" w:hAnsi="Calibri"/>
                <w:sz w:val="20"/>
              </w:rPr>
              <w:t>3</w:t>
            </w:r>
            <w:r w:rsidR="00E7270F">
              <w:rPr>
                <w:rFonts w:ascii="Calibri" w:hAnsi="Calibri"/>
                <w:sz w:val="20"/>
              </w:rPr>
              <w:t>. Travaux de recherche : suivi de mémoire</w:t>
            </w:r>
          </w:p>
        </w:tc>
      </w:tr>
      <w:tr w:rsidR="00E7270F" w:rsidTr="00EB328D">
        <w:trPr>
          <w:trHeight w:val="180"/>
        </w:trPr>
        <w:tc>
          <w:tcPr>
            <w:tcW w:w="2738" w:type="dxa"/>
          </w:tcPr>
          <w:p w:rsidR="00E7270F" w:rsidRDefault="00E7270F">
            <w:pPr>
              <w:spacing w:before="200"/>
              <w:ind w:left="-96"/>
              <w:jc w:val="center"/>
              <w:rPr>
                <w:rFonts w:ascii="Calibri" w:hAnsi="Calibri"/>
                <w:b/>
                <w:caps/>
                <w:sz w:val="20"/>
              </w:rPr>
            </w:pPr>
            <w:r w:rsidRPr="00A95D5D">
              <w:rPr>
                <w:rFonts w:ascii="Calibri" w:hAnsi="Calibri"/>
                <w:b/>
                <w:caps/>
                <w:sz w:val="20"/>
              </w:rPr>
              <w:t>UE 6 M</w:t>
            </w:r>
            <w:r w:rsidRPr="00A95D5D">
              <w:rPr>
                <w:rFonts w:ascii="Calibri" w:hAnsi="Calibri"/>
                <w:b/>
                <w:sz w:val="20"/>
              </w:rPr>
              <w:t>arketing</w:t>
            </w:r>
          </w:p>
        </w:tc>
        <w:tc>
          <w:tcPr>
            <w:tcW w:w="6307" w:type="dxa"/>
          </w:tcPr>
          <w:p w:rsidR="00E7270F" w:rsidRDefault="00E7270F">
            <w:pPr>
              <w:pStyle w:val="Paragraphedeliste"/>
              <w:spacing w:before="120"/>
              <w:ind w:left="71"/>
              <w:jc w:val="left"/>
              <w:rPr>
                <w:rFonts w:ascii="Calibri" w:hAnsi="Calibri"/>
                <w:sz w:val="20"/>
              </w:rPr>
            </w:pPr>
            <w:r>
              <w:rPr>
                <w:rFonts w:ascii="Calibri" w:hAnsi="Calibri"/>
                <w:sz w:val="20"/>
              </w:rPr>
              <w:t xml:space="preserve">1. </w:t>
            </w:r>
            <w:r w:rsidR="00851B3F">
              <w:rPr>
                <w:rFonts w:ascii="Calibri" w:hAnsi="Calibri"/>
                <w:sz w:val="20"/>
              </w:rPr>
              <w:t>Management</w:t>
            </w:r>
            <w:r w:rsidR="004E068C">
              <w:rPr>
                <w:rFonts w:ascii="Calibri" w:hAnsi="Calibri"/>
                <w:sz w:val="20"/>
              </w:rPr>
              <w:t>, marketing</w:t>
            </w:r>
            <w:r w:rsidR="00851B3F">
              <w:rPr>
                <w:rFonts w:ascii="Calibri" w:hAnsi="Calibri"/>
                <w:sz w:val="20"/>
              </w:rPr>
              <w:t xml:space="preserve"> </w:t>
            </w:r>
            <w:r w:rsidR="00851B3F" w:rsidRPr="00851B3F">
              <w:rPr>
                <w:rFonts w:ascii="Calibri" w:hAnsi="Calibri"/>
                <w:sz w:val="20"/>
              </w:rPr>
              <w:t>et sport : perspectives sociologiques</w:t>
            </w:r>
            <w:r>
              <w:rPr>
                <w:rFonts w:ascii="Calibri" w:hAnsi="Calibri"/>
                <w:sz w:val="20"/>
              </w:rPr>
              <w:t xml:space="preserve"> </w:t>
            </w:r>
            <w:r>
              <w:rPr>
                <w:rFonts w:ascii="Calibri" w:hAnsi="Calibri"/>
                <w:spacing w:val="-4"/>
                <w:sz w:val="20"/>
              </w:rPr>
              <w:t>(24HCM)</w:t>
            </w:r>
          </w:p>
          <w:p w:rsidR="00E7270F" w:rsidRDefault="00E7270F">
            <w:pPr>
              <w:pStyle w:val="Paragraphedeliste"/>
              <w:spacing w:after="120"/>
              <w:ind w:left="74"/>
              <w:jc w:val="left"/>
              <w:rPr>
                <w:rFonts w:ascii="Calibri" w:hAnsi="Calibri"/>
                <w:sz w:val="20"/>
              </w:rPr>
            </w:pPr>
            <w:r>
              <w:rPr>
                <w:rFonts w:ascii="Calibri" w:hAnsi="Calibri"/>
                <w:sz w:val="20"/>
              </w:rPr>
              <w:t xml:space="preserve">2. Pratiques du sponsoring et de l'évènementiel </w:t>
            </w:r>
            <w:r>
              <w:rPr>
                <w:rFonts w:ascii="Calibri" w:hAnsi="Calibri"/>
                <w:spacing w:val="-4"/>
                <w:sz w:val="20"/>
              </w:rPr>
              <w:t>(24HCM)</w:t>
            </w:r>
          </w:p>
        </w:tc>
      </w:tr>
      <w:tr w:rsidR="00E7270F" w:rsidTr="00EB328D">
        <w:trPr>
          <w:trHeight w:val="180"/>
        </w:trPr>
        <w:tc>
          <w:tcPr>
            <w:tcW w:w="2738" w:type="dxa"/>
          </w:tcPr>
          <w:p w:rsidR="00E7270F" w:rsidRDefault="00E7270F" w:rsidP="00851B3F">
            <w:pPr>
              <w:spacing w:before="360"/>
              <w:ind w:left="-96"/>
              <w:jc w:val="center"/>
              <w:rPr>
                <w:rFonts w:ascii="Calibri" w:hAnsi="Calibri"/>
                <w:b/>
                <w:caps/>
                <w:sz w:val="20"/>
              </w:rPr>
            </w:pPr>
            <w:r>
              <w:rPr>
                <w:rFonts w:ascii="Calibri" w:hAnsi="Calibri"/>
                <w:b/>
                <w:caps/>
                <w:sz w:val="20"/>
                <w:lang w:val="en-US"/>
              </w:rPr>
              <w:t xml:space="preserve">UE 7 </w:t>
            </w:r>
            <w:r>
              <w:rPr>
                <w:rFonts w:ascii="Calibri" w:hAnsi="Calibri"/>
                <w:b/>
                <w:sz w:val="20"/>
                <w:lang w:val="en-US"/>
              </w:rPr>
              <w:t>Techniques de gestion</w:t>
            </w:r>
          </w:p>
        </w:tc>
        <w:tc>
          <w:tcPr>
            <w:tcW w:w="6307" w:type="dxa"/>
          </w:tcPr>
          <w:p w:rsidR="00E7270F" w:rsidRDefault="00E7270F">
            <w:pPr>
              <w:pStyle w:val="Paragraphedeliste"/>
              <w:spacing w:before="120"/>
              <w:ind w:left="71"/>
              <w:jc w:val="left"/>
              <w:rPr>
                <w:rFonts w:ascii="Calibri" w:hAnsi="Calibri"/>
                <w:sz w:val="20"/>
              </w:rPr>
            </w:pPr>
            <w:r>
              <w:rPr>
                <w:rFonts w:ascii="Calibri" w:hAnsi="Calibri"/>
                <w:sz w:val="20"/>
              </w:rPr>
              <w:t xml:space="preserve">1. Analyse financière et gestion de trésorerie </w:t>
            </w:r>
            <w:r>
              <w:rPr>
                <w:rFonts w:ascii="Calibri" w:hAnsi="Calibri"/>
                <w:spacing w:val="-4"/>
                <w:sz w:val="20"/>
              </w:rPr>
              <w:t>(24HCM)</w:t>
            </w:r>
          </w:p>
          <w:p w:rsidR="00E7270F" w:rsidRDefault="00E7270F">
            <w:pPr>
              <w:pStyle w:val="Paragraphedeliste"/>
              <w:ind w:left="71"/>
              <w:jc w:val="left"/>
              <w:rPr>
                <w:rFonts w:ascii="Calibri" w:hAnsi="Calibri"/>
                <w:sz w:val="20"/>
              </w:rPr>
            </w:pPr>
            <w:r>
              <w:rPr>
                <w:rFonts w:ascii="Calibri" w:hAnsi="Calibri"/>
                <w:sz w:val="20"/>
              </w:rPr>
              <w:t xml:space="preserve">2. Gestion de projet </w:t>
            </w:r>
            <w:r w:rsidR="00C7215F">
              <w:rPr>
                <w:rFonts w:ascii="Calibri" w:hAnsi="Calibri"/>
                <w:spacing w:val="-4"/>
                <w:sz w:val="20"/>
              </w:rPr>
              <w:t>(18</w:t>
            </w:r>
            <w:r>
              <w:rPr>
                <w:rFonts w:ascii="Calibri" w:hAnsi="Calibri"/>
                <w:spacing w:val="-4"/>
                <w:sz w:val="20"/>
              </w:rPr>
              <w:t>HCM)</w:t>
            </w:r>
          </w:p>
          <w:p w:rsidR="00851B3F" w:rsidRDefault="00E7270F" w:rsidP="00851B3F">
            <w:pPr>
              <w:pStyle w:val="Paragraphedeliste"/>
              <w:ind w:left="74"/>
              <w:jc w:val="left"/>
              <w:rPr>
                <w:rFonts w:ascii="Calibri" w:hAnsi="Calibri"/>
                <w:sz w:val="20"/>
              </w:rPr>
            </w:pPr>
            <w:r>
              <w:rPr>
                <w:rFonts w:ascii="Calibri" w:hAnsi="Calibri"/>
                <w:sz w:val="20"/>
              </w:rPr>
              <w:t xml:space="preserve">3. Gestion des équipements sportifs </w:t>
            </w:r>
            <w:r w:rsidR="00C7215F">
              <w:rPr>
                <w:rFonts w:ascii="Calibri" w:hAnsi="Calibri"/>
                <w:spacing w:val="-4"/>
                <w:sz w:val="20"/>
              </w:rPr>
              <w:t>(28</w:t>
            </w:r>
            <w:r>
              <w:rPr>
                <w:rFonts w:ascii="Calibri" w:hAnsi="Calibri"/>
                <w:spacing w:val="-4"/>
                <w:sz w:val="20"/>
              </w:rPr>
              <w:t>HCM)</w:t>
            </w:r>
            <w:r w:rsidR="00851B3F">
              <w:rPr>
                <w:rFonts w:ascii="Calibri" w:hAnsi="Calibri"/>
                <w:sz w:val="20"/>
              </w:rPr>
              <w:t xml:space="preserve"> </w:t>
            </w:r>
          </w:p>
          <w:p w:rsidR="00653888" w:rsidRPr="00653888" w:rsidRDefault="00851B3F" w:rsidP="00653888">
            <w:pPr>
              <w:pStyle w:val="Paragraphedeliste"/>
              <w:spacing w:after="240"/>
              <w:ind w:left="71"/>
              <w:jc w:val="left"/>
              <w:rPr>
                <w:rFonts w:ascii="Calibri" w:hAnsi="Calibri"/>
                <w:spacing w:val="-4"/>
                <w:sz w:val="20"/>
              </w:rPr>
            </w:pPr>
            <w:r>
              <w:rPr>
                <w:rFonts w:ascii="Calibri" w:hAnsi="Calibri"/>
                <w:sz w:val="20"/>
              </w:rPr>
              <w:t xml:space="preserve">4. Motivations, conflit, travail en équipe </w:t>
            </w:r>
            <w:r>
              <w:rPr>
                <w:rFonts w:ascii="Calibri" w:hAnsi="Calibri"/>
                <w:spacing w:val="-4"/>
                <w:sz w:val="20"/>
              </w:rPr>
              <w:t>(24HCM)</w:t>
            </w:r>
          </w:p>
        </w:tc>
      </w:tr>
    </w:tbl>
    <w:p w:rsidR="00E7270F" w:rsidRDefault="00E7270F">
      <w:pPr>
        <w:jc w:val="left"/>
        <w:rPr>
          <w:rFonts w:ascii="Calibri" w:hAnsi="Calibri"/>
          <w:b/>
          <w:caps/>
          <w:sz w:val="20"/>
        </w:rPr>
      </w:pPr>
    </w:p>
    <w:p w:rsidR="0069741E" w:rsidRDefault="0069741E" w:rsidP="0069741E">
      <w:pPr>
        <w:autoSpaceDE w:val="0"/>
        <w:autoSpaceDN w:val="0"/>
        <w:adjustRightInd w:val="0"/>
        <w:jc w:val="left"/>
        <w:rPr>
          <w:rFonts w:ascii="Calibri,Bold" w:hAnsi="Calibri,Bold" w:cs="Calibri,Bold"/>
          <w:b/>
          <w:bCs/>
          <w:sz w:val="20"/>
          <w:szCs w:val="20"/>
        </w:rPr>
      </w:pPr>
      <w:r>
        <w:rPr>
          <w:rFonts w:ascii="Calibri,Bold" w:hAnsi="Calibri,Bold" w:cs="Calibri,Bold"/>
          <w:b/>
          <w:bCs/>
          <w:sz w:val="20"/>
          <w:szCs w:val="20"/>
        </w:rPr>
        <w:t>EMPLOI DU TEMPS</w:t>
      </w:r>
    </w:p>
    <w:p w:rsidR="0069741E" w:rsidRDefault="0069741E" w:rsidP="0069741E">
      <w:pPr>
        <w:autoSpaceDE w:val="0"/>
        <w:autoSpaceDN w:val="0"/>
        <w:adjustRightInd w:val="0"/>
        <w:jc w:val="left"/>
        <w:rPr>
          <w:rFonts w:ascii="Calibri" w:hAnsi="Calibri" w:cs="Calibri"/>
          <w:sz w:val="20"/>
          <w:szCs w:val="20"/>
        </w:rPr>
      </w:pPr>
    </w:p>
    <w:p w:rsidR="0069741E" w:rsidRDefault="0069741E" w:rsidP="0069741E">
      <w:pPr>
        <w:autoSpaceDE w:val="0"/>
        <w:autoSpaceDN w:val="0"/>
        <w:adjustRightInd w:val="0"/>
        <w:jc w:val="left"/>
        <w:rPr>
          <w:rFonts w:ascii="Calibri" w:hAnsi="Calibri" w:cs="Calibri"/>
          <w:sz w:val="20"/>
          <w:szCs w:val="20"/>
        </w:rPr>
      </w:pPr>
      <w:r>
        <w:rPr>
          <w:rFonts w:ascii="Calibri" w:hAnsi="Calibri" w:cs="Calibri"/>
          <w:sz w:val="20"/>
          <w:szCs w:val="20"/>
        </w:rPr>
        <w:t>L'emploi du temps et ses éventuelles modifications en cours de semestre peuvent être consultés sur internet</w:t>
      </w:r>
    </w:p>
    <w:p w:rsidR="0069741E" w:rsidRPr="00BB010D" w:rsidRDefault="00D91E87" w:rsidP="0069741E">
      <w:pPr>
        <w:autoSpaceDE w:val="0"/>
        <w:autoSpaceDN w:val="0"/>
        <w:adjustRightInd w:val="0"/>
        <w:jc w:val="left"/>
        <w:rPr>
          <w:rFonts w:ascii="Calibri,Bold" w:hAnsi="Calibri,Bold" w:cs="Calibri,Bold"/>
          <w:b/>
          <w:bCs/>
          <w:sz w:val="20"/>
          <w:szCs w:val="20"/>
        </w:rPr>
      </w:pPr>
      <w:hyperlink r:id="rId14" w:history="1">
        <w:r w:rsidRPr="00350789">
          <w:rPr>
            <w:rStyle w:val="Lienhypertexte"/>
            <w:rFonts w:ascii="Calibri,Bold" w:hAnsi="Calibri,Bold" w:cs="Calibri,Bold"/>
            <w:b/>
            <w:bCs/>
            <w:sz w:val="20"/>
            <w:szCs w:val="20"/>
          </w:rPr>
          <w:t>https://ade.u-pec.fr/jsp/</w:t>
        </w:r>
      </w:hyperlink>
      <w:r>
        <w:rPr>
          <w:rFonts w:ascii="Calibri,Bold" w:hAnsi="Calibri,Bold" w:cs="Calibri,Bold"/>
          <w:b/>
          <w:bCs/>
          <w:sz w:val="20"/>
          <w:szCs w:val="20"/>
        </w:rPr>
        <w:t xml:space="preserve"> </w:t>
      </w:r>
      <w:bookmarkStart w:id="0" w:name="_GoBack"/>
      <w:bookmarkEnd w:id="0"/>
      <w:r w:rsidR="0069741E" w:rsidRPr="00BB010D">
        <w:rPr>
          <w:rFonts w:ascii="Calibri,Bold" w:hAnsi="Calibri,Bold" w:cs="Calibri,Bold"/>
          <w:b/>
          <w:bCs/>
          <w:sz w:val="20"/>
          <w:szCs w:val="20"/>
        </w:rPr>
        <w:tab/>
      </w:r>
      <w:r w:rsidR="0069741E" w:rsidRPr="00BB010D">
        <w:rPr>
          <w:rFonts w:ascii="Calibri,Bold" w:hAnsi="Calibri,Bold" w:cs="Calibri,Bold"/>
          <w:b/>
          <w:bCs/>
          <w:sz w:val="20"/>
          <w:szCs w:val="20"/>
        </w:rPr>
        <w:tab/>
        <w:t xml:space="preserve">Login : etuiutsen </w:t>
      </w:r>
      <w:r w:rsidR="00BB010D" w:rsidRPr="00BB010D">
        <w:rPr>
          <w:rFonts w:ascii="Calibri,Bold" w:hAnsi="Calibri,Bold" w:cs="Calibri,Bold"/>
          <w:b/>
          <w:bCs/>
          <w:sz w:val="20"/>
          <w:szCs w:val="20"/>
        </w:rPr>
        <w:tab/>
        <w:t>Ne mettez pas de mot de passe</w:t>
      </w:r>
      <w:r w:rsidR="00567130">
        <w:rPr>
          <w:rFonts w:ascii="Calibri,Bold" w:hAnsi="Calibri,Bold" w:cs="Calibri,Bold"/>
          <w:b/>
          <w:bCs/>
          <w:sz w:val="20"/>
          <w:szCs w:val="20"/>
        </w:rPr>
        <w:t xml:space="preserve"> cliquez sur Ok</w:t>
      </w:r>
    </w:p>
    <w:p w:rsidR="0069741E" w:rsidRPr="00BB010D" w:rsidRDefault="0069741E" w:rsidP="0069741E">
      <w:pPr>
        <w:autoSpaceDE w:val="0"/>
        <w:autoSpaceDN w:val="0"/>
        <w:adjustRightInd w:val="0"/>
        <w:jc w:val="left"/>
        <w:rPr>
          <w:rFonts w:ascii="Calibri" w:hAnsi="Calibri" w:cs="Calibri"/>
          <w:sz w:val="18"/>
          <w:szCs w:val="18"/>
        </w:rPr>
      </w:pPr>
    </w:p>
    <w:p w:rsidR="0069741E" w:rsidRPr="00F821B3" w:rsidRDefault="0069741E" w:rsidP="0069741E">
      <w:pPr>
        <w:autoSpaceDE w:val="0"/>
        <w:autoSpaceDN w:val="0"/>
        <w:adjustRightInd w:val="0"/>
        <w:jc w:val="left"/>
        <w:rPr>
          <w:rFonts w:ascii="Constantia,BoldItalic" w:hAnsi="Constantia,BoldItalic" w:cs="Constantia,BoldItalic"/>
          <w:b/>
          <w:bCs/>
          <w:i/>
          <w:iCs/>
          <w:sz w:val="20"/>
          <w:szCs w:val="20"/>
        </w:rPr>
      </w:pPr>
      <w:r w:rsidRPr="00F821B3">
        <w:rPr>
          <w:rFonts w:ascii="Calibri" w:hAnsi="Calibri" w:cs="Calibri"/>
          <w:sz w:val="20"/>
          <w:szCs w:val="20"/>
        </w:rPr>
        <w:t xml:space="preserve">Sélectionnez Projet </w:t>
      </w:r>
      <w:r w:rsidR="006D7F10">
        <w:rPr>
          <w:rFonts w:ascii="Constantia,BoldItalic" w:hAnsi="Constantia,BoldItalic" w:cs="Constantia,BoldItalic"/>
          <w:b/>
          <w:bCs/>
          <w:i/>
          <w:iCs/>
          <w:sz w:val="20"/>
          <w:szCs w:val="20"/>
        </w:rPr>
        <w:t>UPEC 2012-2013</w:t>
      </w:r>
      <w:r w:rsidRPr="00F821B3">
        <w:rPr>
          <w:rFonts w:ascii="Constantia,BoldItalic" w:hAnsi="Constantia,BoldItalic" w:cs="Constantia,BoldItalic"/>
          <w:b/>
          <w:bCs/>
          <w:i/>
          <w:iCs/>
          <w:sz w:val="20"/>
          <w:szCs w:val="20"/>
        </w:rPr>
        <w:t xml:space="preserve">. </w:t>
      </w:r>
    </w:p>
    <w:p w:rsidR="00F821B3" w:rsidRDefault="0069741E" w:rsidP="0069741E">
      <w:pPr>
        <w:autoSpaceDE w:val="0"/>
        <w:autoSpaceDN w:val="0"/>
        <w:adjustRightInd w:val="0"/>
        <w:jc w:val="left"/>
        <w:rPr>
          <w:rFonts w:ascii="Calibri" w:hAnsi="Calibri" w:cs="Calibri"/>
          <w:sz w:val="20"/>
          <w:szCs w:val="20"/>
        </w:rPr>
      </w:pPr>
      <w:r w:rsidRPr="00F821B3">
        <w:rPr>
          <w:rFonts w:ascii="Calibri" w:hAnsi="Calibri" w:cs="Calibri"/>
          <w:sz w:val="20"/>
          <w:szCs w:val="20"/>
        </w:rPr>
        <w:t xml:space="preserve">Dans la colonne de gauche qui apparaît, </w:t>
      </w:r>
    </w:p>
    <w:p w:rsidR="0069741E" w:rsidRPr="00F821B3" w:rsidRDefault="0069741E" w:rsidP="0069741E">
      <w:pPr>
        <w:autoSpaceDE w:val="0"/>
        <w:autoSpaceDN w:val="0"/>
        <w:adjustRightInd w:val="0"/>
        <w:jc w:val="left"/>
        <w:rPr>
          <w:rFonts w:ascii="Calibri" w:hAnsi="Calibri" w:cs="Calibri"/>
          <w:sz w:val="20"/>
          <w:szCs w:val="20"/>
        </w:rPr>
      </w:pPr>
      <w:r w:rsidRPr="00F821B3">
        <w:rPr>
          <w:rFonts w:ascii="Calibri" w:hAnsi="Calibri" w:cs="Calibri"/>
          <w:sz w:val="20"/>
          <w:szCs w:val="20"/>
        </w:rPr>
        <w:t xml:space="preserve">cliquez </w:t>
      </w:r>
      <w:r w:rsidRPr="00F821B3">
        <w:rPr>
          <w:rFonts w:ascii="Calibri,BoldItalic" w:hAnsi="Calibri,BoldItalic" w:cs="Calibri,BoldItalic"/>
          <w:b/>
          <w:bCs/>
          <w:i/>
          <w:iCs/>
          <w:sz w:val="20"/>
          <w:szCs w:val="20"/>
        </w:rPr>
        <w:t xml:space="preserve">sur </w:t>
      </w:r>
      <w:r w:rsidRPr="00F821B3">
        <w:rPr>
          <w:rFonts w:ascii="Calibri" w:hAnsi="Calibri" w:cs="Calibri"/>
          <w:sz w:val="20"/>
          <w:szCs w:val="20"/>
        </w:rPr>
        <w:t xml:space="preserve">la flèche jaune correspondant à </w:t>
      </w:r>
      <w:r w:rsidR="006D7F10">
        <w:rPr>
          <w:rFonts w:ascii="Constantia,BoldItalic" w:hAnsi="Constantia,BoldItalic" w:cs="Constantia,BoldItalic"/>
          <w:b/>
          <w:bCs/>
          <w:i/>
          <w:iCs/>
          <w:sz w:val="20"/>
          <w:szCs w:val="20"/>
        </w:rPr>
        <w:t>Groupes</w:t>
      </w:r>
      <w:r w:rsidRPr="00F821B3">
        <w:rPr>
          <w:rFonts w:ascii="Constantia,BoldItalic" w:hAnsi="Constantia,BoldItalic" w:cs="Constantia,BoldItalic"/>
          <w:b/>
          <w:bCs/>
          <w:i/>
          <w:iCs/>
          <w:sz w:val="20"/>
          <w:szCs w:val="20"/>
        </w:rPr>
        <w:t xml:space="preserve"> </w:t>
      </w:r>
      <w:r w:rsidRPr="00F821B3">
        <w:rPr>
          <w:rFonts w:ascii="Calibri" w:hAnsi="Calibri" w:cs="Calibri"/>
          <w:sz w:val="20"/>
          <w:szCs w:val="20"/>
        </w:rPr>
        <w:t xml:space="preserve">; </w:t>
      </w:r>
    </w:p>
    <w:p w:rsidR="006D7F10" w:rsidRPr="00F821B3" w:rsidRDefault="006D7F10" w:rsidP="006D7F10">
      <w:pPr>
        <w:autoSpaceDE w:val="0"/>
        <w:autoSpaceDN w:val="0"/>
        <w:adjustRightInd w:val="0"/>
        <w:jc w:val="left"/>
        <w:rPr>
          <w:rFonts w:ascii="Calibri" w:hAnsi="Calibri" w:cs="Calibri"/>
          <w:sz w:val="20"/>
          <w:szCs w:val="20"/>
        </w:rPr>
      </w:pPr>
      <w:r w:rsidRPr="00F821B3">
        <w:rPr>
          <w:rFonts w:ascii="Calibri" w:hAnsi="Calibri" w:cs="Calibri"/>
          <w:sz w:val="20"/>
          <w:szCs w:val="20"/>
        </w:rPr>
        <w:t xml:space="preserve">cliquez </w:t>
      </w:r>
      <w:r w:rsidRPr="00F821B3">
        <w:rPr>
          <w:rFonts w:ascii="Calibri,BoldItalic" w:hAnsi="Calibri,BoldItalic" w:cs="Calibri,BoldItalic"/>
          <w:b/>
          <w:bCs/>
          <w:i/>
          <w:iCs/>
          <w:sz w:val="20"/>
          <w:szCs w:val="20"/>
        </w:rPr>
        <w:t xml:space="preserve">sur </w:t>
      </w:r>
      <w:r w:rsidRPr="00F821B3">
        <w:rPr>
          <w:rFonts w:ascii="Calibri" w:hAnsi="Calibri" w:cs="Calibri"/>
          <w:sz w:val="20"/>
          <w:szCs w:val="20"/>
        </w:rPr>
        <w:t xml:space="preserve">la flèche jaune correspondant à </w:t>
      </w:r>
      <w:hyperlink r:id="rId15" w:history="1">
        <w:r w:rsidR="00BB010D" w:rsidRPr="00BB010D">
          <w:rPr>
            <w:rFonts w:ascii="Constantia,BoldItalic" w:hAnsi="Constantia,BoldItalic" w:cs="Constantia,BoldItalic"/>
            <w:b/>
            <w:bCs/>
            <w:i/>
            <w:iCs/>
            <w:sz w:val="20"/>
            <w:szCs w:val="20"/>
          </w:rPr>
          <w:t>UFR SESS-STAPS SENART</w:t>
        </w:r>
      </w:hyperlink>
      <w:r w:rsidRPr="00F821B3">
        <w:rPr>
          <w:rFonts w:ascii="Calibri" w:hAnsi="Calibri" w:cs="Calibri"/>
          <w:sz w:val="20"/>
          <w:szCs w:val="20"/>
        </w:rPr>
        <w:t xml:space="preserve">; </w:t>
      </w:r>
    </w:p>
    <w:p w:rsidR="0069741E" w:rsidRPr="00F821B3" w:rsidRDefault="0069741E" w:rsidP="0069741E">
      <w:pPr>
        <w:autoSpaceDE w:val="0"/>
        <w:autoSpaceDN w:val="0"/>
        <w:adjustRightInd w:val="0"/>
        <w:jc w:val="left"/>
        <w:rPr>
          <w:rFonts w:ascii="Constantia,BoldItalic" w:hAnsi="Constantia,BoldItalic" w:cs="Constantia,BoldItalic"/>
          <w:b/>
          <w:bCs/>
          <w:i/>
          <w:iCs/>
          <w:sz w:val="20"/>
          <w:szCs w:val="20"/>
        </w:rPr>
      </w:pPr>
      <w:r w:rsidRPr="00F821B3">
        <w:rPr>
          <w:rFonts w:ascii="Calibri" w:hAnsi="Calibri" w:cs="Calibri"/>
          <w:sz w:val="20"/>
          <w:szCs w:val="20"/>
        </w:rPr>
        <w:t xml:space="preserve">puis </w:t>
      </w:r>
      <w:r w:rsidRPr="00F821B3">
        <w:rPr>
          <w:rFonts w:ascii="Calibri,BoldItalic" w:hAnsi="Calibri,BoldItalic" w:cs="Calibri,BoldItalic"/>
          <w:b/>
          <w:bCs/>
          <w:i/>
          <w:iCs/>
          <w:sz w:val="20"/>
          <w:szCs w:val="20"/>
        </w:rPr>
        <w:t xml:space="preserve">sur </w:t>
      </w:r>
      <w:r w:rsidRPr="00F821B3">
        <w:rPr>
          <w:rFonts w:ascii="Calibri" w:hAnsi="Calibri" w:cs="Calibri"/>
          <w:sz w:val="20"/>
          <w:szCs w:val="20"/>
        </w:rPr>
        <w:t xml:space="preserve">la flèche jaune correspondant à </w:t>
      </w:r>
      <w:r w:rsidRPr="00F821B3">
        <w:rPr>
          <w:rFonts w:ascii="Constantia,BoldItalic" w:hAnsi="Constantia,BoldItalic" w:cs="Constantia,BoldItalic"/>
          <w:b/>
          <w:bCs/>
          <w:i/>
          <w:iCs/>
          <w:sz w:val="20"/>
          <w:szCs w:val="20"/>
        </w:rPr>
        <w:t>MDS</w:t>
      </w:r>
      <w:r w:rsidR="00BB010D">
        <w:rPr>
          <w:rFonts w:ascii="Constantia,BoldItalic" w:hAnsi="Constantia,BoldItalic" w:cs="Constantia,BoldItalic"/>
          <w:b/>
          <w:bCs/>
          <w:i/>
          <w:iCs/>
          <w:sz w:val="20"/>
          <w:szCs w:val="20"/>
        </w:rPr>
        <w:t>-AGOS</w:t>
      </w:r>
      <w:r w:rsidRPr="00F821B3">
        <w:rPr>
          <w:rFonts w:ascii="Constantia,BoldItalic" w:hAnsi="Constantia,BoldItalic" w:cs="Constantia,BoldItalic"/>
          <w:b/>
          <w:bCs/>
          <w:i/>
          <w:iCs/>
          <w:sz w:val="20"/>
          <w:szCs w:val="20"/>
        </w:rPr>
        <w:t xml:space="preserve"> </w:t>
      </w:r>
      <w:r w:rsidRPr="00F821B3">
        <w:rPr>
          <w:rFonts w:ascii="Calibri" w:hAnsi="Calibri" w:cs="Calibri"/>
          <w:sz w:val="20"/>
          <w:szCs w:val="20"/>
        </w:rPr>
        <w:t xml:space="preserve">et </w:t>
      </w:r>
      <w:r w:rsidRPr="00F821B3">
        <w:rPr>
          <w:rFonts w:ascii="Calibri,BoldItalic" w:hAnsi="Calibri,BoldItalic" w:cs="Calibri,BoldItalic"/>
          <w:b/>
          <w:bCs/>
          <w:i/>
          <w:iCs/>
          <w:sz w:val="20"/>
          <w:szCs w:val="20"/>
        </w:rPr>
        <w:t xml:space="preserve">dans </w:t>
      </w:r>
      <w:r w:rsidRPr="00F821B3">
        <w:rPr>
          <w:rFonts w:ascii="Calibri" w:hAnsi="Calibri" w:cs="Calibri"/>
          <w:sz w:val="20"/>
          <w:szCs w:val="20"/>
        </w:rPr>
        <w:t xml:space="preserve">la case correspondant à </w:t>
      </w:r>
      <w:r w:rsidRPr="00F821B3">
        <w:rPr>
          <w:rFonts w:ascii="Constantia,BoldItalic" w:hAnsi="Constantia,BoldItalic" w:cs="Constantia,BoldItalic"/>
          <w:b/>
          <w:bCs/>
          <w:i/>
          <w:iCs/>
          <w:sz w:val="20"/>
          <w:szCs w:val="20"/>
        </w:rPr>
        <w:t>M1 AGOS</w:t>
      </w:r>
    </w:p>
    <w:p w:rsidR="0069741E" w:rsidRPr="00F821B3" w:rsidRDefault="0069741E" w:rsidP="0069741E">
      <w:pPr>
        <w:autoSpaceDE w:val="0"/>
        <w:autoSpaceDN w:val="0"/>
        <w:adjustRightInd w:val="0"/>
        <w:jc w:val="left"/>
        <w:rPr>
          <w:rFonts w:ascii="Calibri" w:hAnsi="Calibri" w:cs="Calibri"/>
          <w:sz w:val="20"/>
          <w:szCs w:val="20"/>
        </w:rPr>
      </w:pPr>
    </w:p>
    <w:p w:rsidR="0069741E" w:rsidRPr="00F821B3" w:rsidRDefault="0069741E" w:rsidP="0069741E">
      <w:pPr>
        <w:autoSpaceDE w:val="0"/>
        <w:autoSpaceDN w:val="0"/>
        <w:adjustRightInd w:val="0"/>
        <w:rPr>
          <w:rFonts w:ascii="Calibri" w:hAnsi="Calibri" w:cs="Calibri"/>
          <w:sz w:val="20"/>
          <w:szCs w:val="20"/>
        </w:rPr>
      </w:pPr>
      <w:r w:rsidRPr="00F821B3">
        <w:rPr>
          <w:rFonts w:ascii="Calibri" w:hAnsi="Calibri" w:cs="Calibri"/>
          <w:sz w:val="20"/>
          <w:szCs w:val="20"/>
        </w:rPr>
        <w:t xml:space="preserve">Cliquez en haut de page sur l'onglet </w:t>
      </w:r>
      <w:r w:rsidRPr="00F821B3">
        <w:rPr>
          <w:rFonts w:ascii="Constantia,Italic" w:hAnsi="Constantia,Italic" w:cs="Constantia,Italic"/>
          <w:i/>
          <w:iCs/>
          <w:sz w:val="20"/>
          <w:szCs w:val="20"/>
        </w:rPr>
        <w:t>options</w:t>
      </w:r>
      <w:r w:rsidRPr="00F821B3">
        <w:rPr>
          <w:rFonts w:ascii="Calibri" w:hAnsi="Calibri" w:cs="Calibri"/>
          <w:sz w:val="20"/>
          <w:szCs w:val="20"/>
        </w:rPr>
        <w:t xml:space="preserve">, </w:t>
      </w:r>
    </w:p>
    <w:p w:rsidR="0069741E" w:rsidRPr="00F821B3" w:rsidRDefault="0069741E" w:rsidP="0069741E">
      <w:pPr>
        <w:autoSpaceDE w:val="0"/>
        <w:autoSpaceDN w:val="0"/>
        <w:adjustRightInd w:val="0"/>
        <w:rPr>
          <w:rFonts w:ascii="Calibri" w:hAnsi="Calibri" w:cs="Calibri"/>
          <w:sz w:val="20"/>
          <w:szCs w:val="20"/>
        </w:rPr>
      </w:pPr>
      <w:r w:rsidRPr="00F821B3">
        <w:rPr>
          <w:rFonts w:ascii="Calibri" w:hAnsi="Calibri" w:cs="Calibri"/>
          <w:sz w:val="20"/>
          <w:szCs w:val="20"/>
        </w:rPr>
        <w:t xml:space="preserve">puis dans la colonne nommée visualisation graphique, sélectionnez </w:t>
      </w:r>
      <w:r w:rsidRPr="00F821B3">
        <w:rPr>
          <w:rFonts w:ascii="Constantia,Italic" w:hAnsi="Constantia,Italic" w:cs="Constantia,Italic"/>
          <w:i/>
          <w:iCs/>
          <w:sz w:val="20"/>
          <w:szCs w:val="20"/>
        </w:rPr>
        <w:t xml:space="preserve">MDS XSEM </w:t>
      </w:r>
      <w:r w:rsidRPr="00F821B3">
        <w:rPr>
          <w:rFonts w:ascii="Calibri" w:hAnsi="Calibri" w:cs="Calibri"/>
          <w:sz w:val="20"/>
          <w:szCs w:val="20"/>
        </w:rPr>
        <w:t xml:space="preserve">puis </w:t>
      </w:r>
      <w:r w:rsidRPr="00F821B3">
        <w:rPr>
          <w:rFonts w:ascii="Constantia,Italic" w:hAnsi="Constantia,Italic" w:cs="Constantia,Italic"/>
          <w:i/>
          <w:iCs/>
          <w:sz w:val="20"/>
          <w:szCs w:val="20"/>
        </w:rPr>
        <w:t xml:space="preserve">OK </w:t>
      </w:r>
      <w:r w:rsidRPr="00F821B3">
        <w:rPr>
          <w:rFonts w:ascii="Calibri" w:hAnsi="Calibri" w:cs="Calibri"/>
          <w:sz w:val="20"/>
          <w:szCs w:val="20"/>
        </w:rPr>
        <w:t xml:space="preserve">afin de faire apparaître l'emploi du temps hebdomadaire. </w:t>
      </w:r>
    </w:p>
    <w:p w:rsidR="0069741E" w:rsidRPr="00F821B3" w:rsidRDefault="0069741E" w:rsidP="0069741E">
      <w:pPr>
        <w:autoSpaceDE w:val="0"/>
        <w:autoSpaceDN w:val="0"/>
        <w:adjustRightInd w:val="0"/>
        <w:rPr>
          <w:rFonts w:ascii="Calibri" w:hAnsi="Calibri" w:cs="Calibri"/>
          <w:sz w:val="20"/>
          <w:szCs w:val="20"/>
        </w:rPr>
      </w:pPr>
      <w:r w:rsidRPr="00F821B3">
        <w:rPr>
          <w:rFonts w:ascii="Calibri" w:hAnsi="Calibri" w:cs="Calibri"/>
          <w:sz w:val="20"/>
          <w:szCs w:val="20"/>
        </w:rPr>
        <w:t>Sélectionnez en bas de page les onglets des jours et semaines qui vous intéressent.</w:t>
      </w:r>
    </w:p>
    <w:p w:rsidR="0069741E" w:rsidRDefault="0069741E" w:rsidP="0069741E">
      <w:pPr>
        <w:jc w:val="left"/>
        <w:rPr>
          <w:rFonts w:ascii="Calibri,Bold" w:hAnsi="Calibri,Bold" w:cs="Calibri,Bold"/>
          <w:b/>
          <w:bCs/>
          <w:sz w:val="20"/>
          <w:szCs w:val="20"/>
        </w:rPr>
      </w:pPr>
    </w:p>
    <w:p w:rsidR="00851B3F" w:rsidRDefault="0069741E" w:rsidP="0069741E">
      <w:pPr>
        <w:jc w:val="left"/>
        <w:rPr>
          <w:rFonts w:ascii="Calibri" w:hAnsi="Calibri"/>
          <w:b/>
          <w:caps/>
          <w:sz w:val="20"/>
        </w:rPr>
      </w:pPr>
      <w:r>
        <w:rPr>
          <w:rFonts w:ascii="Calibri,Bold" w:hAnsi="Calibri,Bold" w:cs="Calibri,Bold"/>
          <w:b/>
          <w:bCs/>
          <w:sz w:val="20"/>
          <w:szCs w:val="20"/>
        </w:rPr>
        <w:t>La version papier de l'emploi du temps de la semaine en cours</w:t>
      </w:r>
      <w:r w:rsidR="00BB010D">
        <w:rPr>
          <w:rFonts w:ascii="Calibri,Bold" w:hAnsi="Calibri,Bold" w:cs="Calibri,Bold"/>
          <w:b/>
          <w:bCs/>
          <w:sz w:val="20"/>
          <w:szCs w:val="20"/>
        </w:rPr>
        <w:t xml:space="preserve"> et de celle à venir</w:t>
      </w:r>
      <w:r>
        <w:rPr>
          <w:rFonts w:ascii="Calibri,Bold" w:hAnsi="Calibri,Bold" w:cs="Calibri,Bold"/>
          <w:b/>
          <w:bCs/>
          <w:sz w:val="20"/>
          <w:szCs w:val="20"/>
        </w:rPr>
        <w:t xml:space="preserve"> </w:t>
      </w:r>
      <w:r w:rsidR="00BB010D">
        <w:rPr>
          <w:rFonts w:ascii="Calibri,Bold" w:hAnsi="Calibri,Bold" w:cs="Calibri,Bold"/>
          <w:b/>
          <w:bCs/>
          <w:sz w:val="20"/>
          <w:szCs w:val="20"/>
        </w:rPr>
        <w:t>es</w:t>
      </w:r>
      <w:r>
        <w:rPr>
          <w:rFonts w:ascii="Calibri,Bold" w:hAnsi="Calibri,Bold" w:cs="Calibri,Bold"/>
          <w:b/>
          <w:bCs/>
          <w:sz w:val="20"/>
          <w:szCs w:val="20"/>
        </w:rPr>
        <w:t>t toujours affichée à côté du secrétariat pédagogique</w:t>
      </w:r>
    </w:p>
    <w:p w:rsidR="00851B3F" w:rsidRDefault="00851B3F">
      <w:pPr>
        <w:jc w:val="left"/>
        <w:rPr>
          <w:rFonts w:ascii="Calibri" w:hAnsi="Calibri"/>
          <w:b/>
          <w:caps/>
          <w:sz w:val="20"/>
        </w:rPr>
      </w:pPr>
    </w:p>
    <w:p w:rsidR="00EB328D" w:rsidRDefault="00EB328D">
      <w:pPr>
        <w:jc w:val="left"/>
        <w:rPr>
          <w:rFonts w:ascii="Calibri" w:hAnsi="Calibri"/>
          <w:b/>
          <w:sz w:val="20"/>
        </w:rPr>
      </w:pPr>
      <w:r>
        <w:rPr>
          <w:rFonts w:ascii="Calibri" w:hAnsi="Calibri"/>
          <w:b/>
          <w:caps/>
          <w:sz w:val="20"/>
        </w:rPr>
        <w:t>P</w:t>
      </w:r>
      <w:r>
        <w:rPr>
          <w:rFonts w:ascii="Calibri" w:hAnsi="Calibri"/>
          <w:b/>
          <w:sz w:val="20"/>
        </w:rPr>
        <w:t>our prendre connaissance des autres services numériques de l’université : activation de votre compte étudiant, consultation d’Eprel (cours en ligne), ect., aller à l’adresse :</w:t>
      </w:r>
    </w:p>
    <w:p w:rsidR="00A070EF" w:rsidRPr="00EB328D" w:rsidRDefault="00D91E87">
      <w:pPr>
        <w:jc w:val="left"/>
        <w:rPr>
          <w:rFonts w:ascii="Calibri" w:hAnsi="Calibri"/>
          <w:b/>
          <w:sz w:val="20"/>
        </w:rPr>
      </w:pPr>
      <w:hyperlink r:id="rId16" w:history="1">
        <w:r w:rsidRPr="00350789">
          <w:rPr>
            <w:rStyle w:val="Lienhypertexte"/>
            <w:rFonts w:ascii="Calibri" w:hAnsi="Calibri"/>
            <w:b/>
            <w:sz w:val="20"/>
          </w:rPr>
          <w:t>http://www.u-pec.fr/etudiant/services-numeriques/</w:t>
        </w:r>
      </w:hyperlink>
      <w:r>
        <w:rPr>
          <w:rFonts w:ascii="Calibri" w:hAnsi="Calibri"/>
          <w:b/>
          <w:sz w:val="20"/>
        </w:rPr>
        <w:t xml:space="preserve"> </w:t>
      </w:r>
    </w:p>
    <w:p w:rsidR="00851B3F" w:rsidRDefault="00851B3F">
      <w:pPr>
        <w:jc w:val="left"/>
        <w:rPr>
          <w:rFonts w:ascii="Calibri" w:hAnsi="Calibri"/>
          <w:b/>
          <w:caps/>
          <w:sz w:val="20"/>
        </w:rPr>
      </w:pPr>
    </w:p>
    <w:p w:rsidR="0069741E" w:rsidRDefault="0069741E">
      <w:pPr>
        <w:jc w:val="left"/>
        <w:rPr>
          <w:rFonts w:ascii="Calibri" w:hAnsi="Calibri"/>
          <w:b/>
          <w:caps/>
          <w:sz w:val="20"/>
        </w:rPr>
      </w:pPr>
    </w:p>
    <w:p w:rsidR="0069741E" w:rsidRDefault="0069741E">
      <w:pPr>
        <w:jc w:val="left"/>
        <w:rPr>
          <w:rFonts w:ascii="Calibri" w:hAnsi="Calibri"/>
          <w:b/>
          <w:caps/>
          <w:sz w:val="20"/>
        </w:rPr>
      </w:pPr>
    </w:p>
    <w:tbl>
      <w:tblPr>
        <w:tblpPr w:leftFromText="141" w:rightFromText="141"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5"/>
        <w:gridCol w:w="4605"/>
      </w:tblGrid>
      <w:tr w:rsidR="00851B3F" w:rsidTr="00851B3F">
        <w:tc>
          <w:tcPr>
            <w:tcW w:w="4605" w:type="dxa"/>
          </w:tcPr>
          <w:p w:rsidR="00851B3F" w:rsidRDefault="00851B3F" w:rsidP="00851B3F">
            <w:pPr>
              <w:jc w:val="left"/>
              <w:rPr>
                <w:rFonts w:ascii="Calibri" w:hAnsi="Calibri"/>
                <w:b/>
                <w:caps/>
                <w:sz w:val="20"/>
              </w:rPr>
            </w:pPr>
            <w:r>
              <w:rPr>
                <w:rFonts w:ascii="Calibri" w:hAnsi="Calibri"/>
                <w:b/>
                <w:caps/>
                <w:sz w:val="20"/>
              </w:rPr>
              <w:t>Cours</w:t>
            </w:r>
          </w:p>
        </w:tc>
        <w:tc>
          <w:tcPr>
            <w:tcW w:w="4605" w:type="dxa"/>
          </w:tcPr>
          <w:p w:rsidR="00851B3F" w:rsidRDefault="00851B3F" w:rsidP="00851B3F">
            <w:pPr>
              <w:jc w:val="left"/>
              <w:rPr>
                <w:rFonts w:ascii="Calibri" w:hAnsi="Calibri"/>
                <w:b/>
                <w:caps/>
                <w:sz w:val="20"/>
              </w:rPr>
            </w:pPr>
            <w:r>
              <w:rPr>
                <w:rFonts w:ascii="Calibri" w:hAnsi="Calibri"/>
                <w:b/>
                <w:caps/>
                <w:sz w:val="20"/>
              </w:rPr>
              <w:t>Enseignants</w:t>
            </w:r>
          </w:p>
        </w:tc>
      </w:tr>
      <w:tr w:rsidR="00851B3F" w:rsidTr="00851B3F">
        <w:tc>
          <w:tcPr>
            <w:tcW w:w="4605" w:type="dxa"/>
            <w:vAlign w:val="center"/>
          </w:tcPr>
          <w:p w:rsidR="00851B3F" w:rsidRDefault="00851B3F" w:rsidP="00851B3F">
            <w:pPr>
              <w:jc w:val="left"/>
              <w:rPr>
                <w:rFonts w:ascii="Calibri" w:hAnsi="Calibri"/>
                <w:sz w:val="20"/>
              </w:rPr>
            </w:pPr>
            <w:r>
              <w:rPr>
                <w:rFonts w:ascii="Calibri" w:hAnsi="Calibri"/>
                <w:sz w:val="20"/>
              </w:rPr>
              <w:t>Droit général et des marchés publics</w:t>
            </w:r>
          </w:p>
        </w:tc>
        <w:tc>
          <w:tcPr>
            <w:tcW w:w="4605" w:type="dxa"/>
            <w:vAlign w:val="center"/>
          </w:tcPr>
          <w:p w:rsidR="00851B3F" w:rsidRDefault="00851B3F" w:rsidP="00851B3F">
            <w:pPr>
              <w:jc w:val="left"/>
              <w:rPr>
                <w:rFonts w:ascii="Calibri" w:hAnsi="Calibri"/>
                <w:sz w:val="20"/>
              </w:rPr>
            </w:pPr>
            <w:r>
              <w:rPr>
                <w:rFonts w:ascii="Calibri" w:hAnsi="Calibri"/>
                <w:sz w:val="20"/>
              </w:rPr>
              <w:t>Sophie Chevrolle</w:t>
            </w:r>
          </w:p>
        </w:tc>
      </w:tr>
      <w:tr w:rsidR="00851B3F" w:rsidTr="00851B3F">
        <w:tc>
          <w:tcPr>
            <w:tcW w:w="4605" w:type="dxa"/>
            <w:vAlign w:val="center"/>
          </w:tcPr>
          <w:p w:rsidR="00851B3F" w:rsidRDefault="00851B3F" w:rsidP="00851B3F">
            <w:pPr>
              <w:jc w:val="left"/>
              <w:rPr>
                <w:rFonts w:ascii="Calibri" w:hAnsi="Calibri"/>
                <w:sz w:val="20"/>
              </w:rPr>
            </w:pPr>
            <w:r>
              <w:rPr>
                <w:rFonts w:ascii="Calibri" w:hAnsi="Calibri"/>
                <w:sz w:val="20"/>
              </w:rPr>
              <w:t>Marketing associatif</w:t>
            </w:r>
          </w:p>
        </w:tc>
        <w:tc>
          <w:tcPr>
            <w:tcW w:w="4605" w:type="dxa"/>
            <w:vAlign w:val="center"/>
          </w:tcPr>
          <w:p w:rsidR="00851B3F" w:rsidRDefault="006D7F10" w:rsidP="00851B3F">
            <w:pPr>
              <w:jc w:val="left"/>
              <w:rPr>
                <w:rFonts w:ascii="Calibri" w:hAnsi="Calibri"/>
                <w:sz w:val="20"/>
              </w:rPr>
            </w:pPr>
            <w:r>
              <w:rPr>
                <w:rFonts w:ascii="Calibri" w:hAnsi="Calibri"/>
                <w:sz w:val="20"/>
              </w:rPr>
              <w:t>Thierry Pijulet</w:t>
            </w:r>
          </w:p>
        </w:tc>
      </w:tr>
      <w:tr w:rsidR="00851B3F" w:rsidTr="00851B3F">
        <w:tc>
          <w:tcPr>
            <w:tcW w:w="4605" w:type="dxa"/>
            <w:vAlign w:val="center"/>
          </w:tcPr>
          <w:p w:rsidR="00851B3F" w:rsidRDefault="00851B3F" w:rsidP="00851B3F">
            <w:pPr>
              <w:jc w:val="left"/>
              <w:rPr>
                <w:rFonts w:ascii="Calibri" w:hAnsi="Calibri"/>
                <w:sz w:val="20"/>
              </w:rPr>
            </w:pPr>
            <w:r w:rsidRPr="00653888">
              <w:rPr>
                <w:rFonts w:ascii="Calibri" w:hAnsi="Calibri"/>
                <w:sz w:val="20"/>
              </w:rPr>
              <w:t>Anthropologie de la consommation</w:t>
            </w:r>
          </w:p>
        </w:tc>
        <w:tc>
          <w:tcPr>
            <w:tcW w:w="4605" w:type="dxa"/>
            <w:vAlign w:val="center"/>
          </w:tcPr>
          <w:p w:rsidR="00851B3F" w:rsidRDefault="00851B3F" w:rsidP="00851B3F">
            <w:pPr>
              <w:jc w:val="left"/>
              <w:rPr>
                <w:rFonts w:ascii="Calibri" w:hAnsi="Calibri"/>
                <w:sz w:val="20"/>
              </w:rPr>
            </w:pPr>
            <w:r>
              <w:rPr>
                <w:rFonts w:ascii="Calibri" w:hAnsi="Calibri"/>
                <w:sz w:val="20"/>
              </w:rPr>
              <w:t>Catherine Tourre-Malen</w:t>
            </w:r>
          </w:p>
        </w:tc>
      </w:tr>
      <w:tr w:rsidR="00851B3F" w:rsidTr="00851B3F">
        <w:tc>
          <w:tcPr>
            <w:tcW w:w="4605" w:type="dxa"/>
            <w:vAlign w:val="center"/>
          </w:tcPr>
          <w:p w:rsidR="00851B3F" w:rsidRDefault="00851B3F" w:rsidP="00851B3F">
            <w:pPr>
              <w:jc w:val="left"/>
              <w:rPr>
                <w:rFonts w:ascii="Calibri" w:hAnsi="Calibri"/>
                <w:sz w:val="20"/>
              </w:rPr>
            </w:pPr>
            <w:r>
              <w:rPr>
                <w:rFonts w:ascii="Calibri" w:hAnsi="Calibri"/>
                <w:sz w:val="20"/>
              </w:rPr>
              <w:t>Communication</w:t>
            </w:r>
          </w:p>
        </w:tc>
        <w:tc>
          <w:tcPr>
            <w:tcW w:w="4605" w:type="dxa"/>
            <w:vAlign w:val="center"/>
          </w:tcPr>
          <w:p w:rsidR="00851B3F" w:rsidRDefault="00851B3F" w:rsidP="00851B3F">
            <w:pPr>
              <w:jc w:val="left"/>
              <w:rPr>
                <w:rFonts w:ascii="Calibri" w:hAnsi="Calibri"/>
                <w:sz w:val="20"/>
              </w:rPr>
            </w:pPr>
            <w:r>
              <w:rPr>
                <w:rFonts w:ascii="Calibri" w:hAnsi="Calibri"/>
                <w:sz w:val="20"/>
              </w:rPr>
              <w:t>Rozenn Martinoia</w:t>
            </w:r>
          </w:p>
        </w:tc>
      </w:tr>
      <w:tr w:rsidR="00851B3F" w:rsidTr="00851B3F">
        <w:tc>
          <w:tcPr>
            <w:tcW w:w="4605" w:type="dxa"/>
            <w:vAlign w:val="center"/>
          </w:tcPr>
          <w:p w:rsidR="00851B3F" w:rsidRDefault="00851B3F" w:rsidP="00851B3F">
            <w:pPr>
              <w:jc w:val="left"/>
              <w:rPr>
                <w:rFonts w:ascii="Calibri" w:hAnsi="Calibri"/>
                <w:spacing w:val="-4"/>
                <w:sz w:val="20"/>
              </w:rPr>
            </w:pPr>
            <w:r>
              <w:rPr>
                <w:rFonts w:ascii="Calibri" w:hAnsi="Calibri"/>
                <w:spacing w:val="-4"/>
                <w:sz w:val="20"/>
              </w:rPr>
              <w:t>Outils et pièges de l’argumentation en sciences sociales</w:t>
            </w:r>
          </w:p>
        </w:tc>
        <w:tc>
          <w:tcPr>
            <w:tcW w:w="4605" w:type="dxa"/>
            <w:vAlign w:val="center"/>
          </w:tcPr>
          <w:p w:rsidR="00851B3F" w:rsidRDefault="0095634D" w:rsidP="00851B3F">
            <w:pPr>
              <w:jc w:val="left"/>
              <w:rPr>
                <w:rFonts w:ascii="Calibri" w:hAnsi="Calibri"/>
                <w:sz w:val="20"/>
              </w:rPr>
            </w:pPr>
            <w:r>
              <w:rPr>
                <w:rFonts w:ascii="Calibri" w:hAnsi="Calibri"/>
                <w:sz w:val="20"/>
              </w:rPr>
              <w:t xml:space="preserve">Taïeb Elboujjoufi </w:t>
            </w:r>
            <w:r w:rsidR="00851B3F">
              <w:rPr>
                <w:rFonts w:ascii="Calibri" w:hAnsi="Calibri"/>
                <w:sz w:val="20"/>
              </w:rPr>
              <w:t>, Olivier Pégard</w:t>
            </w:r>
          </w:p>
        </w:tc>
      </w:tr>
      <w:tr w:rsidR="00851B3F" w:rsidTr="00851B3F">
        <w:tc>
          <w:tcPr>
            <w:tcW w:w="4605" w:type="dxa"/>
            <w:vAlign w:val="center"/>
          </w:tcPr>
          <w:p w:rsidR="00851B3F" w:rsidRDefault="00851B3F" w:rsidP="00851B3F">
            <w:pPr>
              <w:jc w:val="left"/>
              <w:rPr>
                <w:rFonts w:ascii="Calibri" w:hAnsi="Calibri"/>
                <w:sz w:val="20"/>
              </w:rPr>
            </w:pPr>
            <w:r>
              <w:rPr>
                <w:rFonts w:ascii="Calibri" w:hAnsi="Calibri"/>
                <w:spacing w:val="-4"/>
                <w:sz w:val="20"/>
              </w:rPr>
              <w:t>Socio-Démographie des APS</w:t>
            </w:r>
          </w:p>
        </w:tc>
        <w:tc>
          <w:tcPr>
            <w:tcW w:w="4605" w:type="dxa"/>
            <w:vAlign w:val="center"/>
          </w:tcPr>
          <w:p w:rsidR="00851B3F" w:rsidRDefault="00851B3F" w:rsidP="00851B3F">
            <w:pPr>
              <w:jc w:val="left"/>
              <w:rPr>
                <w:rFonts w:ascii="Calibri" w:hAnsi="Calibri"/>
                <w:sz w:val="20"/>
              </w:rPr>
            </w:pPr>
            <w:r>
              <w:rPr>
                <w:rFonts w:ascii="Calibri" w:hAnsi="Calibri"/>
                <w:sz w:val="20"/>
              </w:rPr>
              <w:t>Vérène Chevalier</w:t>
            </w:r>
          </w:p>
        </w:tc>
      </w:tr>
      <w:tr w:rsidR="00851B3F" w:rsidTr="00851B3F">
        <w:tc>
          <w:tcPr>
            <w:tcW w:w="4605" w:type="dxa"/>
            <w:vAlign w:val="center"/>
          </w:tcPr>
          <w:p w:rsidR="00851B3F" w:rsidRDefault="00851B3F" w:rsidP="00851B3F">
            <w:pPr>
              <w:jc w:val="left"/>
              <w:rPr>
                <w:rFonts w:ascii="Calibri" w:hAnsi="Calibri"/>
                <w:sz w:val="20"/>
              </w:rPr>
            </w:pPr>
            <w:r>
              <w:rPr>
                <w:rFonts w:ascii="Calibri" w:hAnsi="Calibri"/>
                <w:spacing w:val="-4"/>
                <w:sz w:val="20"/>
              </w:rPr>
              <w:t>Sociologie politique du divertissement</w:t>
            </w:r>
          </w:p>
        </w:tc>
        <w:tc>
          <w:tcPr>
            <w:tcW w:w="4605" w:type="dxa"/>
            <w:vAlign w:val="center"/>
          </w:tcPr>
          <w:p w:rsidR="00851B3F" w:rsidRDefault="00851B3F" w:rsidP="00851B3F">
            <w:pPr>
              <w:jc w:val="left"/>
              <w:rPr>
                <w:rFonts w:ascii="Calibri" w:hAnsi="Calibri"/>
                <w:sz w:val="20"/>
              </w:rPr>
            </w:pPr>
            <w:r>
              <w:rPr>
                <w:rFonts w:ascii="Calibri" w:hAnsi="Calibri"/>
                <w:sz w:val="20"/>
              </w:rPr>
              <w:t>Olivier Pégard</w:t>
            </w:r>
          </w:p>
        </w:tc>
      </w:tr>
      <w:tr w:rsidR="00851B3F" w:rsidTr="00851B3F">
        <w:tc>
          <w:tcPr>
            <w:tcW w:w="4605" w:type="dxa"/>
            <w:vAlign w:val="center"/>
          </w:tcPr>
          <w:p w:rsidR="00851B3F" w:rsidRDefault="00851B3F" w:rsidP="00851B3F">
            <w:pPr>
              <w:jc w:val="left"/>
              <w:rPr>
                <w:rFonts w:ascii="Calibri" w:hAnsi="Calibri"/>
                <w:sz w:val="20"/>
              </w:rPr>
            </w:pPr>
            <w:r>
              <w:rPr>
                <w:rFonts w:ascii="Calibri" w:hAnsi="Calibri"/>
                <w:sz w:val="20"/>
              </w:rPr>
              <w:t>Préparation à la recherche d'emploi : réseau sociaux, sociologie du travail, coaching</w:t>
            </w:r>
          </w:p>
        </w:tc>
        <w:tc>
          <w:tcPr>
            <w:tcW w:w="4605" w:type="dxa"/>
            <w:vAlign w:val="center"/>
          </w:tcPr>
          <w:p w:rsidR="00851B3F" w:rsidRDefault="00851B3F" w:rsidP="00851B3F">
            <w:pPr>
              <w:jc w:val="left"/>
              <w:rPr>
                <w:rFonts w:ascii="Calibri" w:hAnsi="Calibri"/>
                <w:sz w:val="20"/>
              </w:rPr>
            </w:pPr>
            <w:r>
              <w:rPr>
                <w:rFonts w:ascii="Calibri" w:hAnsi="Calibri"/>
                <w:sz w:val="20"/>
              </w:rPr>
              <w:t>Gérard Said, Renaud Laporte et d’anciens étudiants</w:t>
            </w:r>
          </w:p>
        </w:tc>
      </w:tr>
      <w:tr w:rsidR="008B1C7D" w:rsidTr="00E7270F">
        <w:tc>
          <w:tcPr>
            <w:tcW w:w="4605" w:type="dxa"/>
            <w:vAlign w:val="center"/>
          </w:tcPr>
          <w:p w:rsidR="008B1C7D" w:rsidRDefault="008B1C7D" w:rsidP="008B1C7D">
            <w:pPr>
              <w:jc w:val="left"/>
              <w:rPr>
                <w:rFonts w:ascii="Calibri" w:hAnsi="Calibri"/>
                <w:sz w:val="20"/>
              </w:rPr>
            </w:pPr>
            <w:r>
              <w:rPr>
                <w:rFonts w:ascii="Calibri" w:hAnsi="Calibri"/>
                <w:sz w:val="20"/>
              </w:rPr>
              <w:t>Methodologie</w:t>
            </w:r>
          </w:p>
        </w:tc>
        <w:tc>
          <w:tcPr>
            <w:tcW w:w="4605" w:type="dxa"/>
            <w:vAlign w:val="center"/>
          </w:tcPr>
          <w:p w:rsidR="008B1C7D" w:rsidRDefault="008B1C7D" w:rsidP="008B1C7D">
            <w:pPr>
              <w:jc w:val="left"/>
              <w:rPr>
                <w:rFonts w:ascii="Calibri" w:hAnsi="Calibri"/>
                <w:sz w:val="20"/>
              </w:rPr>
            </w:pPr>
            <w:r>
              <w:rPr>
                <w:rFonts w:ascii="Calibri" w:hAnsi="Calibri"/>
                <w:sz w:val="20"/>
              </w:rPr>
              <w:t>Taïeb Elboujjoufi, Renaud Laporte</w:t>
            </w:r>
          </w:p>
        </w:tc>
      </w:tr>
      <w:tr w:rsidR="00851B3F" w:rsidTr="00851B3F">
        <w:tc>
          <w:tcPr>
            <w:tcW w:w="4605" w:type="dxa"/>
            <w:vAlign w:val="center"/>
          </w:tcPr>
          <w:p w:rsidR="00851B3F" w:rsidRDefault="00851B3F" w:rsidP="00851B3F">
            <w:pPr>
              <w:jc w:val="left"/>
              <w:rPr>
                <w:rFonts w:ascii="Calibri" w:hAnsi="Calibri"/>
                <w:sz w:val="20"/>
              </w:rPr>
            </w:pPr>
            <w:r>
              <w:rPr>
                <w:rFonts w:ascii="Calibri" w:hAnsi="Calibri"/>
                <w:sz w:val="20"/>
              </w:rPr>
              <w:t>Business English</w:t>
            </w:r>
          </w:p>
        </w:tc>
        <w:tc>
          <w:tcPr>
            <w:tcW w:w="4605" w:type="dxa"/>
            <w:vAlign w:val="center"/>
          </w:tcPr>
          <w:p w:rsidR="00851B3F" w:rsidRDefault="000A7DFA" w:rsidP="00851B3F">
            <w:pPr>
              <w:jc w:val="left"/>
              <w:rPr>
                <w:rFonts w:ascii="Calibri" w:hAnsi="Calibri"/>
                <w:sz w:val="20"/>
              </w:rPr>
            </w:pPr>
            <w:r>
              <w:rPr>
                <w:rFonts w:ascii="Calibri" w:hAnsi="Calibri"/>
                <w:sz w:val="20"/>
              </w:rPr>
              <w:t>Yann Descamps</w:t>
            </w:r>
          </w:p>
        </w:tc>
      </w:tr>
      <w:tr w:rsidR="000A7DFA" w:rsidTr="00851B3F">
        <w:tc>
          <w:tcPr>
            <w:tcW w:w="4605" w:type="dxa"/>
            <w:vAlign w:val="center"/>
          </w:tcPr>
          <w:p w:rsidR="000A7DFA" w:rsidRDefault="000A7DFA" w:rsidP="000A7DFA">
            <w:pPr>
              <w:jc w:val="left"/>
              <w:rPr>
                <w:rFonts w:ascii="Calibri" w:hAnsi="Calibri"/>
                <w:sz w:val="20"/>
              </w:rPr>
            </w:pPr>
            <w:r>
              <w:rPr>
                <w:rFonts w:ascii="Calibri" w:hAnsi="Calibri"/>
                <w:sz w:val="20"/>
              </w:rPr>
              <w:t xml:space="preserve">TICE - Power point </w:t>
            </w:r>
          </w:p>
        </w:tc>
        <w:tc>
          <w:tcPr>
            <w:tcW w:w="4605" w:type="dxa"/>
            <w:vAlign w:val="center"/>
          </w:tcPr>
          <w:p w:rsidR="000A7DFA" w:rsidRDefault="000A7DFA" w:rsidP="000A7DFA">
            <w:pPr>
              <w:jc w:val="left"/>
              <w:rPr>
                <w:rFonts w:ascii="Calibri" w:hAnsi="Calibri"/>
                <w:sz w:val="20"/>
              </w:rPr>
            </w:pPr>
            <w:r>
              <w:rPr>
                <w:rFonts w:ascii="Calibri" w:hAnsi="Calibri"/>
                <w:sz w:val="20"/>
              </w:rPr>
              <w:t>Thierry Pijulet</w:t>
            </w:r>
          </w:p>
        </w:tc>
      </w:tr>
      <w:tr w:rsidR="000A7DFA" w:rsidTr="00851B3F">
        <w:tc>
          <w:tcPr>
            <w:tcW w:w="4605" w:type="dxa"/>
            <w:vAlign w:val="center"/>
          </w:tcPr>
          <w:p w:rsidR="000A7DFA" w:rsidRDefault="000A7DFA" w:rsidP="000A7DFA">
            <w:pPr>
              <w:jc w:val="left"/>
              <w:rPr>
                <w:rFonts w:ascii="Calibri" w:hAnsi="Calibri"/>
                <w:sz w:val="20"/>
              </w:rPr>
            </w:pPr>
            <w:r>
              <w:rPr>
                <w:rFonts w:ascii="Calibri" w:hAnsi="Calibri"/>
                <w:sz w:val="20"/>
              </w:rPr>
              <w:t>TICE - Conception de site web</w:t>
            </w:r>
          </w:p>
        </w:tc>
        <w:tc>
          <w:tcPr>
            <w:tcW w:w="4605" w:type="dxa"/>
            <w:vAlign w:val="center"/>
          </w:tcPr>
          <w:p w:rsidR="000A7DFA" w:rsidRDefault="000A7DFA" w:rsidP="000A7DFA">
            <w:pPr>
              <w:jc w:val="left"/>
              <w:rPr>
                <w:rFonts w:ascii="Calibri" w:hAnsi="Calibri"/>
                <w:sz w:val="20"/>
              </w:rPr>
            </w:pPr>
            <w:r>
              <w:rPr>
                <w:rFonts w:ascii="Calibri" w:hAnsi="Calibri"/>
                <w:sz w:val="20"/>
              </w:rPr>
              <w:t>Renaud Laporte</w:t>
            </w:r>
          </w:p>
        </w:tc>
      </w:tr>
      <w:tr w:rsidR="000A7DFA" w:rsidTr="00E7270F">
        <w:tc>
          <w:tcPr>
            <w:tcW w:w="4605" w:type="dxa"/>
            <w:vAlign w:val="center"/>
          </w:tcPr>
          <w:p w:rsidR="000A7DFA" w:rsidRDefault="000A7DFA" w:rsidP="000A7DFA">
            <w:pPr>
              <w:jc w:val="left"/>
              <w:rPr>
                <w:rFonts w:ascii="Calibri" w:hAnsi="Calibri"/>
                <w:sz w:val="20"/>
              </w:rPr>
            </w:pPr>
            <w:r>
              <w:rPr>
                <w:rFonts w:ascii="Calibri" w:hAnsi="Calibri"/>
                <w:sz w:val="20"/>
              </w:rPr>
              <w:t xml:space="preserve">Management, marketing </w:t>
            </w:r>
            <w:r w:rsidRPr="00851B3F">
              <w:rPr>
                <w:rFonts w:ascii="Calibri" w:hAnsi="Calibri"/>
                <w:sz w:val="20"/>
              </w:rPr>
              <w:t>et sport : perspectives sociologiques</w:t>
            </w:r>
          </w:p>
        </w:tc>
        <w:tc>
          <w:tcPr>
            <w:tcW w:w="4605" w:type="dxa"/>
            <w:vAlign w:val="center"/>
          </w:tcPr>
          <w:p w:rsidR="000A7DFA" w:rsidRDefault="000A7DFA" w:rsidP="000A7DFA">
            <w:pPr>
              <w:jc w:val="left"/>
              <w:rPr>
                <w:rFonts w:ascii="Calibri" w:hAnsi="Calibri"/>
                <w:sz w:val="20"/>
              </w:rPr>
            </w:pPr>
            <w:r>
              <w:rPr>
                <w:rFonts w:ascii="Calibri" w:hAnsi="Calibri"/>
                <w:sz w:val="20"/>
              </w:rPr>
              <w:t>Taïeb Elboujjoufi</w:t>
            </w:r>
          </w:p>
        </w:tc>
      </w:tr>
      <w:tr w:rsidR="000A7DFA" w:rsidTr="00851B3F">
        <w:tc>
          <w:tcPr>
            <w:tcW w:w="4605" w:type="dxa"/>
            <w:vAlign w:val="center"/>
          </w:tcPr>
          <w:p w:rsidR="000A7DFA" w:rsidRDefault="000A7DFA" w:rsidP="000A7DFA">
            <w:pPr>
              <w:jc w:val="left"/>
              <w:rPr>
                <w:rFonts w:ascii="Calibri" w:hAnsi="Calibri"/>
                <w:sz w:val="20"/>
              </w:rPr>
            </w:pPr>
            <w:r>
              <w:rPr>
                <w:rFonts w:ascii="Calibri" w:hAnsi="Calibri"/>
                <w:sz w:val="20"/>
              </w:rPr>
              <w:t>Pratiques du sponsoring et de l'évènementiel</w:t>
            </w:r>
          </w:p>
        </w:tc>
        <w:tc>
          <w:tcPr>
            <w:tcW w:w="4605" w:type="dxa"/>
            <w:vAlign w:val="center"/>
          </w:tcPr>
          <w:p w:rsidR="000A7DFA" w:rsidRDefault="000A7DFA" w:rsidP="000A7DFA">
            <w:pPr>
              <w:jc w:val="left"/>
              <w:rPr>
                <w:rFonts w:ascii="Calibri" w:hAnsi="Calibri"/>
                <w:sz w:val="20"/>
              </w:rPr>
            </w:pPr>
            <w:r>
              <w:rPr>
                <w:rFonts w:ascii="Calibri" w:hAnsi="Calibri"/>
                <w:sz w:val="20"/>
              </w:rPr>
              <w:t>Frédérick Michea</w:t>
            </w:r>
          </w:p>
        </w:tc>
      </w:tr>
      <w:tr w:rsidR="000A7DFA" w:rsidTr="00851B3F">
        <w:tc>
          <w:tcPr>
            <w:tcW w:w="4605" w:type="dxa"/>
            <w:vAlign w:val="center"/>
          </w:tcPr>
          <w:p w:rsidR="000A7DFA" w:rsidRDefault="000A7DFA" w:rsidP="000A7DFA">
            <w:pPr>
              <w:jc w:val="left"/>
              <w:rPr>
                <w:rFonts w:ascii="Calibri" w:hAnsi="Calibri"/>
                <w:sz w:val="20"/>
              </w:rPr>
            </w:pPr>
            <w:r>
              <w:rPr>
                <w:rFonts w:ascii="Calibri" w:hAnsi="Calibri"/>
                <w:sz w:val="20"/>
              </w:rPr>
              <w:t>Analyse financière et gestion de trésorerie</w:t>
            </w:r>
          </w:p>
        </w:tc>
        <w:tc>
          <w:tcPr>
            <w:tcW w:w="4605" w:type="dxa"/>
            <w:vAlign w:val="center"/>
          </w:tcPr>
          <w:p w:rsidR="000A7DFA" w:rsidRDefault="000A7DFA" w:rsidP="000A7DFA">
            <w:pPr>
              <w:jc w:val="left"/>
              <w:rPr>
                <w:rFonts w:ascii="Calibri" w:hAnsi="Calibri"/>
                <w:sz w:val="20"/>
              </w:rPr>
            </w:pPr>
            <w:r>
              <w:rPr>
                <w:rFonts w:ascii="Calibri" w:hAnsi="Calibri"/>
                <w:sz w:val="20"/>
              </w:rPr>
              <w:t>Mikel Ruchti</w:t>
            </w:r>
          </w:p>
        </w:tc>
      </w:tr>
      <w:tr w:rsidR="000A7DFA" w:rsidTr="00851B3F">
        <w:tc>
          <w:tcPr>
            <w:tcW w:w="4605" w:type="dxa"/>
            <w:vAlign w:val="center"/>
          </w:tcPr>
          <w:p w:rsidR="000A7DFA" w:rsidRDefault="000A7DFA" w:rsidP="000A7DFA">
            <w:pPr>
              <w:jc w:val="left"/>
              <w:rPr>
                <w:rFonts w:ascii="Calibri" w:hAnsi="Calibri"/>
                <w:sz w:val="20"/>
              </w:rPr>
            </w:pPr>
            <w:r>
              <w:rPr>
                <w:rFonts w:ascii="Calibri" w:hAnsi="Calibri"/>
                <w:sz w:val="20"/>
              </w:rPr>
              <w:t>Gestion de projet</w:t>
            </w:r>
          </w:p>
        </w:tc>
        <w:tc>
          <w:tcPr>
            <w:tcW w:w="4605" w:type="dxa"/>
            <w:vAlign w:val="center"/>
          </w:tcPr>
          <w:p w:rsidR="000A7DFA" w:rsidRDefault="000A7DFA" w:rsidP="000A7DFA">
            <w:pPr>
              <w:jc w:val="left"/>
              <w:rPr>
                <w:rFonts w:ascii="Calibri" w:hAnsi="Calibri"/>
                <w:sz w:val="20"/>
              </w:rPr>
            </w:pPr>
            <w:r>
              <w:rPr>
                <w:rFonts w:ascii="Calibri" w:hAnsi="Calibri"/>
                <w:sz w:val="20"/>
              </w:rPr>
              <w:t>Thierry Pijulet</w:t>
            </w:r>
          </w:p>
        </w:tc>
      </w:tr>
      <w:tr w:rsidR="000A7DFA" w:rsidTr="00851B3F">
        <w:tc>
          <w:tcPr>
            <w:tcW w:w="4605" w:type="dxa"/>
            <w:vAlign w:val="center"/>
          </w:tcPr>
          <w:p w:rsidR="000A7DFA" w:rsidRDefault="000A7DFA" w:rsidP="000A7DFA">
            <w:pPr>
              <w:jc w:val="left"/>
              <w:rPr>
                <w:rFonts w:ascii="Calibri" w:hAnsi="Calibri"/>
                <w:b/>
                <w:caps/>
                <w:sz w:val="20"/>
              </w:rPr>
            </w:pPr>
            <w:r>
              <w:rPr>
                <w:rFonts w:ascii="Calibri" w:hAnsi="Calibri"/>
                <w:sz w:val="20"/>
              </w:rPr>
              <w:t>Gestion des équipements sportifs</w:t>
            </w:r>
          </w:p>
        </w:tc>
        <w:tc>
          <w:tcPr>
            <w:tcW w:w="4605" w:type="dxa"/>
            <w:vAlign w:val="center"/>
          </w:tcPr>
          <w:p w:rsidR="000A7DFA" w:rsidRDefault="000A7DFA" w:rsidP="000A7DFA">
            <w:pPr>
              <w:jc w:val="left"/>
              <w:rPr>
                <w:rFonts w:ascii="Calibri" w:hAnsi="Calibri"/>
                <w:sz w:val="20"/>
              </w:rPr>
            </w:pPr>
            <w:r>
              <w:rPr>
                <w:rFonts w:ascii="Calibri" w:hAnsi="Calibri"/>
                <w:sz w:val="20"/>
              </w:rPr>
              <w:t>Sébastien Toupy</w:t>
            </w:r>
          </w:p>
        </w:tc>
      </w:tr>
      <w:tr w:rsidR="000A7DFA" w:rsidTr="00E7270F">
        <w:tc>
          <w:tcPr>
            <w:tcW w:w="4605" w:type="dxa"/>
            <w:vAlign w:val="center"/>
          </w:tcPr>
          <w:p w:rsidR="000A7DFA" w:rsidRDefault="000A7DFA" w:rsidP="000A7DFA">
            <w:pPr>
              <w:jc w:val="left"/>
              <w:rPr>
                <w:rFonts w:ascii="Calibri" w:hAnsi="Calibri"/>
                <w:sz w:val="20"/>
              </w:rPr>
            </w:pPr>
            <w:r>
              <w:rPr>
                <w:rFonts w:ascii="Calibri" w:hAnsi="Calibri"/>
                <w:sz w:val="20"/>
              </w:rPr>
              <w:t>Motivations, conflit, travail en équipe</w:t>
            </w:r>
          </w:p>
        </w:tc>
        <w:tc>
          <w:tcPr>
            <w:tcW w:w="4605" w:type="dxa"/>
            <w:vAlign w:val="center"/>
          </w:tcPr>
          <w:p w:rsidR="000A7DFA" w:rsidRDefault="000A7DFA" w:rsidP="000A7DFA">
            <w:pPr>
              <w:jc w:val="left"/>
              <w:rPr>
                <w:rFonts w:ascii="Calibri" w:hAnsi="Calibri"/>
                <w:sz w:val="20"/>
              </w:rPr>
            </w:pPr>
            <w:r>
              <w:rPr>
                <w:rFonts w:ascii="Calibri" w:hAnsi="Calibri"/>
                <w:sz w:val="20"/>
              </w:rPr>
              <w:t>Béatrice Bayerhofer</w:t>
            </w:r>
          </w:p>
        </w:tc>
      </w:tr>
    </w:tbl>
    <w:p w:rsidR="00851B3F" w:rsidRDefault="00851B3F">
      <w:pPr>
        <w:jc w:val="left"/>
        <w:rPr>
          <w:rFonts w:ascii="Calibri" w:hAnsi="Calibri"/>
          <w:b/>
          <w:caps/>
          <w:sz w:val="20"/>
        </w:rPr>
      </w:pPr>
    </w:p>
    <w:p w:rsidR="00851B3F" w:rsidRDefault="00851B3F">
      <w:pPr>
        <w:jc w:val="left"/>
        <w:rPr>
          <w:rFonts w:ascii="Calibri" w:hAnsi="Calibri"/>
          <w:b/>
          <w:caps/>
          <w:sz w:val="20"/>
        </w:rPr>
      </w:pPr>
    </w:p>
    <w:p w:rsidR="00851B3F" w:rsidRDefault="00851B3F">
      <w:pPr>
        <w:jc w:val="left"/>
        <w:rPr>
          <w:rFonts w:ascii="Calibri" w:hAnsi="Calibri"/>
          <w:b/>
          <w:caps/>
          <w:sz w:val="20"/>
        </w:rPr>
      </w:pPr>
    </w:p>
    <w:p w:rsidR="000A7DFA" w:rsidRPr="008F72FB" w:rsidRDefault="00056147" w:rsidP="0069741E">
      <w:pPr>
        <w:autoSpaceDE w:val="0"/>
        <w:autoSpaceDN w:val="0"/>
        <w:adjustRightInd w:val="0"/>
        <w:jc w:val="left"/>
        <w:rPr>
          <w:rFonts w:ascii="Calibri,Bold" w:hAnsi="Calibri,Bold" w:cs="Calibri,Bold"/>
          <w:b/>
          <w:bCs/>
          <w:sz w:val="20"/>
          <w:szCs w:val="20"/>
        </w:rPr>
      </w:pPr>
      <w:r>
        <w:rPr>
          <w:rFonts w:ascii="Calibri" w:hAnsi="Calibri"/>
          <w:b/>
          <w:caps/>
          <w:sz w:val="20"/>
        </w:rPr>
        <w:br w:type="page"/>
      </w:r>
      <w:r w:rsidR="000A7DFA" w:rsidRPr="008F72FB">
        <w:rPr>
          <w:rFonts w:ascii="Calibri,Bold" w:hAnsi="Calibri,Bold" w:cs="Calibri,Bold"/>
          <w:b/>
          <w:bCs/>
          <w:sz w:val="20"/>
          <w:szCs w:val="20"/>
        </w:rPr>
        <w:lastRenderedPageBreak/>
        <w:t>ATTENTION</w:t>
      </w:r>
    </w:p>
    <w:p w:rsidR="000A7DFA" w:rsidRPr="007C7667" w:rsidRDefault="000A7DFA" w:rsidP="0015107B">
      <w:pPr>
        <w:autoSpaceDE w:val="0"/>
        <w:autoSpaceDN w:val="0"/>
        <w:adjustRightInd w:val="0"/>
        <w:rPr>
          <w:rFonts w:ascii="Calibri" w:hAnsi="Calibri"/>
          <w:sz w:val="20"/>
        </w:rPr>
      </w:pPr>
      <w:r w:rsidRPr="007C7667">
        <w:rPr>
          <w:rFonts w:ascii="Calibri" w:hAnsi="Calibri"/>
          <w:caps/>
          <w:sz w:val="20"/>
        </w:rPr>
        <w:t>l</w:t>
      </w:r>
      <w:r w:rsidRPr="007C7667">
        <w:rPr>
          <w:rFonts w:ascii="Calibri" w:hAnsi="Calibri"/>
          <w:sz w:val="20"/>
        </w:rPr>
        <w:t>e passage en M2 n’est pas de droit</w:t>
      </w:r>
      <w:r w:rsidR="0015107B" w:rsidRPr="007C7667">
        <w:rPr>
          <w:rFonts w:ascii="Calibri" w:hAnsi="Calibri"/>
          <w:sz w:val="20"/>
        </w:rPr>
        <w:t>, même en cas de réussite au M1</w:t>
      </w:r>
      <w:r w:rsidRPr="007C7667">
        <w:rPr>
          <w:rFonts w:ascii="Calibri" w:hAnsi="Calibri"/>
          <w:sz w:val="20"/>
        </w:rPr>
        <w:t>, mais soumis à l’examen d’une demande d’inscription.</w:t>
      </w:r>
    </w:p>
    <w:p w:rsidR="000A7DFA" w:rsidRPr="007C7667" w:rsidRDefault="000A7DFA" w:rsidP="0015107B">
      <w:pPr>
        <w:autoSpaceDE w:val="0"/>
        <w:autoSpaceDN w:val="0"/>
        <w:adjustRightInd w:val="0"/>
        <w:rPr>
          <w:rFonts w:ascii="Calibri" w:hAnsi="Calibri"/>
          <w:sz w:val="20"/>
        </w:rPr>
      </w:pPr>
      <w:r w:rsidRPr="007C7667">
        <w:rPr>
          <w:rFonts w:ascii="Calibri" w:hAnsi="Calibri"/>
          <w:sz w:val="20"/>
        </w:rPr>
        <w:t xml:space="preserve">La note </w:t>
      </w:r>
      <w:r w:rsidR="0015107B" w:rsidRPr="007C7667">
        <w:rPr>
          <w:rFonts w:ascii="Calibri" w:hAnsi="Calibri"/>
          <w:sz w:val="20"/>
        </w:rPr>
        <w:t>obtenue au</w:t>
      </w:r>
      <w:r w:rsidRPr="007C7667">
        <w:rPr>
          <w:rFonts w:ascii="Calibri" w:hAnsi="Calibri"/>
          <w:sz w:val="20"/>
        </w:rPr>
        <w:t xml:space="preserve"> mémoire est sélective : </w:t>
      </w:r>
      <w:r w:rsidR="0015107B" w:rsidRPr="007C7667">
        <w:rPr>
          <w:rFonts w:ascii="Calibri" w:hAnsi="Calibri"/>
          <w:sz w:val="20"/>
        </w:rPr>
        <w:t>en dessous de 8</w:t>
      </w:r>
      <w:r w:rsidR="00BC6249" w:rsidRPr="007C7667">
        <w:rPr>
          <w:rFonts w:ascii="Calibri" w:hAnsi="Calibri"/>
          <w:sz w:val="20"/>
        </w:rPr>
        <w:t>/20</w:t>
      </w:r>
      <w:r w:rsidR="0015107B" w:rsidRPr="007C7667">
        <w:rPr>
          <w:rFonts w:ascii="Calibri" w:hAnsi="Calibri"/>
          <w:sz w:val="20"/>
        </w:rPr>
        <w:t xml:space="preserve"> il est fort probable que la candidature en M2 soit refusée, et entre 8</w:t>
      </w:r>
      <w:r w:rsidR="00BC6249" w:rsidRPr="007C7667">
        <w:rPr>
          <w:rFonts w:ascii="Calibri" w:hAnsi="Calibri"/>
          <w:sz w:val="20"/>
        </w:rPr>
        <w:t>/20</w:t>
      </w:r>
      <w:r w:rsidR="0015107B" w:rsidRPr="007C7667">
        <w:rPr>
          <w:rFonts w:ascii="Calibri" w:hAnsi="Calibri"/>
          <w:sz w:val="20"/>
        </w:rPr>
        <w:t xml:space="preserve"> et 10</w:t>
      </w:r>
      <w:r w:rsidR="00BC6249" w:rsidRPr="007C7667">
        <w:rPr>
          <w:rFonts w:ascii="Calibri" w:hAnsi="Calibri"/>
          <w:sz w:val="20"/>
        </w:rPr>
        <w:t>/20</w:t>
      </w:r>
      <w:r w:rsidR="0015107B" w:rsidRPr="007C7667">
        <w:rPr>
          <w:rFonts w:ascii="Calibri" w:hAnsi="Calibri"/>
          <w:sz w:val="20"/>
        </w:rPr>
        <w:t xml:space="preserve"> c’est possible que la candidature soit refusée, cela dépend alors des autres notes et de l’attitude constatée de l’étudiant. Une note supérieure ou égale à 10</w:t>
      </w:r>
      <w:r w:rsidR="00BC6249" w:rsidRPr="007C7667">
        <w:rPr>
          <w:rFonts w:ascii="Calibri" w:hAnsi="Calibri"/>
          <w:sz w:val="20"/>
        </w:rPr>
        <w:t>/20</w:t>
      </w:r>
      <w:r w:rsidR="0015107B" w:rsidRPr="007C7667">
        <w:rPr>
          <w:rFonts w:ascii="Calibri" w:hAnsi="Calibri"/>
          <w:sz w:val="20"/>
        </w:rPr>
        <w:t xml:space="preserve"> donne le droit de passer en M2.</w:t>
      </w:r>
    </w:p>
    <w:p w:rsidR="000A7DFA" w:rsidRPr="007C7667" w:rsidRDefault="000A7DFA" w:rsidP="0069741E">
      <w:pPr>
        <w:autoSpaceDE w:val="0"/>
        <w:autoSpaceDN w:val="0"/>
        <w:adjustRightInd w:val="0"/>
        <w:jc w:val="left"/>
        <w:rPr>
          <w:rFonts w:ascii="Calibri" w:hAnsi="Calibri"/>
          <w:sz w:val="20"/>
        </w:rPr>
      </w:pPr>
    </w:p>
    <w:p w:rsidR="000A7DFA" w:rsidRPr="007C7667" w:rsidRDefault="00940DDA" w:rsidP="0069741E">
      <w:pPr>
        <w:autoSpaceDE w:val="0"/>
        <w:autoSpaceDN w:val="0"/>
        <w:adjustRightInd w:val="0"/>
        <w:jc w:val="left"/>
        <w:rPr>
          <w:rFonts w:ascii="Calibri" w:hAnsi="Calibri"/>
          <w:sz w:val="20"/>
        </w:rPr>
      </w:pPr>
      <w:r w:rsidRPr="007C7667">
        <w:rPr>
          <w:rFonts w:ascii="Calibri" w:hAnsi="Calibri"/>
          <w:sz w:val="20"/>
        </w:rPr>
        <w:t>Voir le règlement des études pour toute information relative au</w:t>
      </w:r>
      <w:r w:rsidR="00BC6249" w:rsidRPr="007C7667">
        <w:rPr>
          <w:rFonts w:ascii="Calibri" w:hAnsi="Calibri"/>
          <w:sz w:val="20"/>
        </w:rPr>
        <w:t>x attendus réglementaires du</w:t>
      </w:r>
      <w:r w:rsidRPr="007C7667">
        <w:rPr>
          <w:rFonts w:ascii="Calibri" w:hAnsi="Calibri"/>
          <w:sz w:val="20"/>
        </w:rPr>
        <w:t xml:space="preserve"> déroulement de l’année universitaire.</w:t>
      </w:r>
      <w:r w:rsidR="00567130" w:rsidRPr="007C7667">
        <w:rPr>
          <w:rFonts w:ascii="Calibri" w:hAnsi="Calibri"/>
          <w:sz w:val="20"/>
        </w:rPr>
        <w:t xml:space="preserve"> Quelques points particuliers sont cependant précisés ci-dessous.</w:t>
      </w:r>
    </w:p>
    <w:p w:rsidR="000A7DFA" w:rsidRDefault="000A7DFA" w:rsidP="0069741E">
      <w:pPr>
        <w:autoSpaceDE w:val="0"/>
        <w:autoSpaceDN w:val="0"/>
        <w:adjustRightInd w:val="0"/>
        <w:jc w:val="left"/>
        <w:rPr>
          <w:rFonts w:ascii="Calibri" w:hAnsi="Calibri"/>
          <w:b/>
          <w:caps/>
          <w:sz w:val="20"/>
        </w:rPr>
      </w:pPr>
    </w:p>
    <w:p w:rsidR="0069741E" w:rsidRPr="00567130" w:rsidRDefault="0069741E" w:rsidP="0069741E">
      <w:pPr>
        <w:autoSpaceDE w:val="0"/>
        <w:autoSpaceDN w:val="0"/>
        <w:adjustRightInd w:val="0"/>
        <w:jc w:val="left"/>
        <w:rPr>
          <w:rFonts w:ascii="Calibri,Bold" w:hAnsi="Calibri,Bold" w:cs="Calibri,Bold"/>
          <w:b/>
          <w:bCs/>
          <w:sz w:val="20"/>
          <w:szCs w:val="20"/>
        </w:rPr>
      </w:pPr>
      <w:r w:rsidRPr="00567130">
        <w:rPr>
          <w:rFonts w:ascii="Calibri,Bold" w:hAnsi="Calibri,Bold" w:cs="Calibri,Bold"/>
          <w:b/>
          <w:bCs/>
          <w:sz w:val="20"/>
          <w:szCs w:val="20"/>
        </w:rPr>
        <w:t>GLOSSAIRE RELATIF AUX MODALITÉS D’ÉVALUATION</w:t>
      </w:r>
    </w:p>
    <w:p w:rsidR="0069741E" w:rsidRPr="00567130" w:rsidRDefault="0069741E" w:rsidP="0069741E">
      <w:pPr>
        <w:autoSpaceDE w:val="0"/>
        <w:autoSpaceDN w:val="0"/>
        <w:adjustRightInd w:val="0"/>
        <w:ind w:left="2268"/>
        <w:rPr>
          <w:rFonts w:ascii="Constantia,Italic" w:hAnsi="Constantia,Italic" w:cs="Constantia,Italic"/>
          <w:i/>
          <w:iCs/>
          <w:sz w:val="18"/>
          <w:szCs w:val="18"/>
        </w:rPr>
      </w:pPr>
      <w:r w:rsidRPr="00567130">
        <w:rPr>
          <w:rFonts w:ascii="Constantia,Italic" w:hAnsi="Constantia,Italic" w:cs="Constantia,Italic"/>
          <w:i/>
          <w:iCs/>
          <w:sz w:val="18"/>
          <w:szCs w:val="18"/>
        </w:rPr>
        <w:t>! Seuls certains éléments du règlement des études sont retenus dans ce glossaire. Pour toute information complémentaire l’étudiant doit se rapporter au Règlement des études. En cas de doute interprétatif, c'est la formulation du règlement des études qui prime.</w:t>
      </w:r>
    </w:p>
    <w:p w:rsidR="0069741E" w:rsidRPr="00567130" w:rsidRDefault="0069741E" w:rsidP="0069741E">
      <w:pPr>
        <w:autoSpaceDE w:val="0"/>
        <w:autoSpaceDN w:val="0"/>
        <w:adjustRightInd w:val="0"/>
        <w:ind w:left="2268"/>
        <w:rPr>
          <w:rFonts w:ascii="Constantia,Italic" w:hAnsi="Constantia,Italic" w:cs="Constantia,Italic"/>
          <w:i/>
          <w:iCs/>
          <w:sz w:val="18"/>
          <w:szCs w:val="18"/>
        </w:rPr>
      </w:pPr>
    </w:p>
    <w:p w:rsidR="00F821B3" w:rsidRPr="00567130" w:rsidRDefault="00F821B3" w:rsidP="0069741E">
      <w:pPr>
        <w:autoSpaceDE w:val="0"/>
        <w:autoSpaceDN w:val="0"/>
        <w:adjustRightInd w:val="0"/>
        <w:jc w:val="left"/>
        <w:rPr>
          <w:rFonts w:ascii="Calibri,BoldItalic" w:hAnsi="Calibri,BoldItalic" w:cs="Calibri,BoldItalic"/>
          <w:b/>
          <w:bCs/>
          <w:i/>
          <w:iCs/>
          <w:sz w:val="20"/>
          <w:szCs w:val="20"/>
        </w:rPr>
      </w:pPr>
    </w:p>
    <w:p w:rsidR="0069741E" w:rsidRPr="00567130" w:rsidRDefault="00780507" w:rsidP="0069741E">
      <w:pPr>
        <w:autoSpaceDE w:val="0"/>
        <w:autoSpaceDN w:val="0"/>
        <w:adjustRightInd w:val="0"/>
        <w:jc w:val="left"/>
        <w:rPr>
          <w:rFonts w:ascii="Calibri,BoldItalic" w:hAnsi="Calibri,BoldItalic" w:cs="Calibri,BoldItalic"/>
          <w:b/>
          <w:bCs/>
          <w:i/>
          <w:iCs/>
          <w:sz w:val="20"/>
          <w:szCs w:val="20"/>
        </w:rPr>
      </w:pPr>
      <w:r>
        <w:rPr>
          <w:rFonts w:ascii="Calibri,BoldItalic" w:hAnsi="Calibri,BoldItalic" w:cs="Calibri,BoldItalic"/>
          <w:b/>
          <w:bCs/>
          <w:i/>
          <w:iCs/>
          <w:sz w:val="20"/>
          <w:szCs w:val="20"/>
        </w:rPr>
        <w:t>Régime dérogatoire (RD)</w:t>
      </w:r>
    </w:p>
    <w:p w:rsidR="0069741E" w:rsidRDefault="0069741E" w:rsidP="0069741E">
      <w:pPr>
        <w:autoSpaceDE w:val="0"/>
        <w:autoSpaceDN w:val="0"/>
        <w:adjustRightInd w:val="0"/>
        <w:jc w:val="left"/>
        <w:rPr>
          <w:rFonts w:ascii="Calibri,BoldItalic" w:hAnsi="Calibri,BoldItalic" w:cs="Calibri,BoldItalic"/>
          <w:b/>
          <w:bCs/>
          <w:i/>
          <w:iCs/>
          <w:sz w:val="20"/>
          <w:szCs w:val="20"/>
        </w:rPr>
      </w:pPr>
    </w:p>
    <w:p w:rsidR="0025796A" w:rsidRPr="0025796A" w:rsidRDefault="0025796A" w:rsidP="0025796A">
      <w:pPr>
        <w:pStyle w:val="Corpsdetexte2"/>
        <w:rPr>
          <w:rFonts w:ascii="Calibri" w:hAnsi="Calibri" w:cs="Calibri"/>
          <w:sz w:val="20"/>
          <w:szCs w:val="20"/>
        </w:rPr>
      </w:pPr>
      <w:r w:rsidRPr="0025796A">
        <w:rPr>
          <w:rFonts w:ascii="Calibri" w:hAnsi="Calibri" w:cs="Calibri"/>
          <w:sz w:val="20"/>
          <w:szCs w:val="20"/>
        </w:rPr>
        <w:t>Le régime dérogatoire permet aux étudiants d’être dispensés d’assiduité dans les enseignements auxquels ils ne peuvent assister. Dans ce cas, l’évaluation se déroule uniquement dans le cadre du contrôle terminal. Chaque étudiant concerné remet en début de semestre la liste des enseignements qu’il décide de passer dans le cadre du régime dérogatoire. Autrement dit, il ou elle choisit, pour chaque enseignement, soit le régime général (contrôle de l’assiduité et donc évaluation des connaissances en contrôle continu et/ou en contrôle terminal), soit le régime dérogatoire (dispense d’assiduité et évaluation des connaissances uniquement en contrôle terminal). L’étudiant doit mentionner sa situation, fournir les justificatifs à la scolarité, et effectuer ses choix, au plus tard un mois après la réunion de rentrée pédagogique</w:t>
      </w:r>
      <w:r w:rsidR="00617DD3">
        <w:rPr>
          <w:rFonts w:ascii="Calibri" w:hAnsi="Calibri" w:cs="Calibri"/>
          <w:sz w:val="20"/>
          <w:szCs w:val="20"/>
        </w:rPr>
        <w:t xml:space="preserve">, </w:t>
      </w:r>
      <w:r w:rsidR="00617DD3" w:rsidRPr="00617DD3">
        <w:rPr>
          <w:rFonts w:ascii="Calibri" w:hAnsi="Calibri" w:cs="Calibri"/>
          <w:b/>
          <w:sz w:val="20"/>
          <w:szCs w:val="20"/>
        </w:rPr>
        <w:t>avant le 17 octobre</w:t>
      </w:r>
      <w:r w:rsidRPr="0025796A">
        <w:rPr>
          <w:rFonts w:ascii="Calibri" w:hAnsi="Calibri" w:cs="Calibri"/>
          <w:sz w:val="20"/>
          <w:szCs w:val="20"/>
        </w:rPr>
        <w:t>. Deux catégories d’étudiants peuvent demander à bénéficier du régime dérogatoire :</w:t>
      </w:r>
    </w:p>
    <w:p w:rsidR="0025796A" w:rsidRPr="0025796A" w:rsidRDefault="0025796A" w:rsidP="0025796A">
      <w:pPr>
        <w:pStyle w:val="Corpsdetexte2"/>
        <w:rPr>
          <w:rFonts w:ascii="Calibri" w:hAnsi="Calibri" w:cs="Calibri"/>
          <w:sz w:val="20"/>
          <w:szCs w:val="20"/>
        </w:rPr>
      </w:pPr>
      <w:r w:rsidRPr="0025796A">
        <w:rPr>
          <w:rFonts w:ascii="Calibri" w:hAnsi="Calibri" w:cs="Calibri"/>
          <w:sz w:val="20"/>
          <w:szCs w:val="20"/>
        </w:rPr>
        <w:t xml:space="preserve"> </w:t>
      </w:r>
      <w:r w:rsidRPr="0025796A">
        <w:rPr>
          <w:rFonts w:ascii="Calibri" w:hAnsi="Calibri" w:cs="Calibri"/>
          <w:sz w:val="20"/>
          <w:szCs w:val="20"/>
        </w:rPr>
        <w:tab/>
        <w:t xml:space="preserve">Les étudiants salariés. Pour obtenir ce statut, il est nécessaire d’effectuer par semaine au moins 16 heures d’activités salariées et dûment attestées (fiches de salaire et contrat de travail). Ce statut est attribué pour un semestre entier sans possibilité de changement. La demande doit donc impérativement être renouvelée, </w:t>
      </w:r>
      <w:r w:rsidR="00617DD3" w:rsidRPr="00617DD3">
        <w:rPr>
          <w:rFonts w:ascii="Calibri" w:hAnsi="Calibri" w:cs="Calibri"/>
          <w:b/>
          <w:sz w:val="20"/>
          <w:szCs w:val="20"/>
        </w:rPr>
        <w:t>avant le 21 décembre pour le</w:t>
      </w:r>
      <w:r w:rsidRPr="00617DD3">
        <w:rPr>
          <w:rFonts w:ascii="Calibri" w:hAnsi="Calibri" w:cs="Calibri"/>
          <w:b/>
          <w:sz w:val="20"/>
          <w:szCs w:val="20"/>
        </w:rPr>
        <w:t xml:space="preserve"> 2e semestre</w:t>
      </w:r>
      <w:r w:rsidRPr="0025796A">
        <w:rPr>
          <w:rFonts w:ascii="Calibri" w:hAnsi="Calibri" w:cs="Calibri"/>
          <w:sz w:val="20"/>
          <w:szCs w:val="20"/>
        </w:rPr>
        <w:t>.</w:t>
      </w:r>
    </w:p>
    <w:p w:rsidR="0025796A" w:rsidRPr="0025796A" w:rsidRDefault="0025796A" w:rsidP="0025796A">
      <w:pPr>
        <w:pStyle w:val="Corpsdetexte2"/>
        <w:ind w:firstLine="709"/>
        <w:rPr>
          <w:rFonts w:ascii="Calibri" w:hAnsi="Calibri" w:cs="Calibri"/>
          <w:sz w:val="20"/>
          <w:szCs w:val="20"/>
        </w:rPr>
      </w:pPr>
      <w:r w:rsidRPr="0025796A">
        <w:rPr>
          <w:rFonts w:ascii="Calibri" w:hAnsi="Calibri" w:cs="Calibri"/>
          <w:sz w:val="20"/>
          <w:szCs w:val="20"/>
        </w:rPr>
        <w:t>Les sportifs de haut niveau. Ce statut est accordé de fait à tous les étudiants figurant sur les listes ministérielles d’athlètes de haut niveau. D’autres étudiants peuvent déposer un dossier à la scolarité, en fournissant les documents permettant de justifier leur niveau de pratique, la fréquence de leurs entraînements, ainsi qu’un calendrier prévisionnel de leurs compétitions. Ces dossiers, déposés au plus tard un mois après le début de l’année universitaire, seront examinés par une commission composée du directeur du STAPS, ainsi que des responsables pédagogiques de chaque promotion. Le statut d’athlète de haut niveau est attribué pour l’année universitaire entière. Les sportifs de haut niveau pourront à leur demande établir un contrat pédagogique en concertation avec le responsable de la promotion.</w:t>
      </w:r>
    </w:p>
    <w:p w:rsidR="00780507" w:rsidRDefault="00780507" w:rsidP="00780507">
      <w:pPr>
        <w:autoSpaceDE w:val="0"/>
        <w:autoSpaceDN w:val="0"/>
        <w:adjustRightInd w:val="0"/>
        <w:rPr>
          <w:rFonts w:ascii="Calibri" w:hAnsi="Calibri" w:cs="Calibri"/>
          <w:sz w:val="20"/>
          <w:szCs w:val="20"/>
        </w:rPr>
      </w:pPr>
    </w:p>
    <w:p w:rsidR="00780507" w:rsidRPr="00567130" w:rsidRDefault="00780507" w:rsidP="00780507">
      <w:pPr>
        <w:autoSpaceDE w:val="0"/>
        <w:autoSpaceDN w:val="0"/>
        <w:adjustRightInd w:val="0"/>
        <w:rPr>
          <w:rFonts w:ascii="Calibri" w:hAnsi="Calibri" w:cs="Calibri"/>
          <w:sz w:val="20"/>
          <w:szCs w:val="20"/>
        </w:rPr>
      </w:pPr>
      <w:r w:rsidRPr="00567130">
        <w:rPr>
          <w:rFonts w:ascii="Calibri" w:hAnsi="Calibri" w:cs="Calibri"/>
          <w:sz w:val="20"/>
          <w:szCs w:val="20"/>
        </w:rPr>
        <w:t xml:space="preserve">Il est de la responsabilité des étudiants </w:t>
      </w:r>
      <w:r>
        <w:rPr>
          <w:rFonts w:ascii="Calibri" w:hAnsi="Calibri" w:cs="Calibri"/>
          <w:sz w:val="20"/>
          <w:szCs w:val="20"/>
        </w:rPr>
        <w:t>en régime dérogatoire</w:t>
      </w:r>
      <w:r w:rsidRPr="00567130">
        <w:rPr>
          <w:rFonts w:ascii="Calibri" w:hAnsi="Calibri" w:cs="Calibri"/>
          <w:sz w:val="20"/>
          <w:szCs w:val="20"/>
        </w:rPr>
        <w:t xml:space="preserve"> de prendre directement contact avec les délégués de promotion afin de connaître les modalités précises du travail demandé en contrôle terminal.</w:t>
      </w:r>
    </w:p>
    <w:p w:rsidR="0025796A" w:rsidRDefault="0025796A" w:rsidP="0069741E">
      <w:pPr>
        <w:autoSpaceDE w:val="0"/>
        <w:autoSpaceDN w:val="0"/>
        <w:adjustRightInd w:val="0"/>
        <w:jc w:val="left"/>
        <w:rPr>
          <w:rFonts w:ascii="Calibri,BoldItalic" w:hAnsi="Calibri,BoldItalic" w:cs="Calibri,BoldItalic"/>
          <w:b/>
          <w:bCs/>
          <w:i/>
          <w:iCs/>
          <w:sz w:val="20"/>
          <w:szCs w:val="20"/>
        </w:rPr>
      </w:pPr>
    </w:p>
    <w:p w:rsidR="0069741E" w:rsidRPr="00567130" w:rsidRDefault="0069741E" w:rsidP="0069741E">
      <w:pPr>
        <w:autoSpaceDE w:val="0"/>
        <w:autoSpaceDN w:val="0"/>
        <w:adjustRightInd w:val="0"/>
        <w:jc w:val="left"/>
        <w:rPr>
          <w:rFonts w:ascii="Calibri,BoldItalic" w:hAnsi="Calibri,BoldItalic" w:cs="Calibri,BoldItalic"/>
          <w:b/>
          <w:bCs/>
          <w:i/>
          <w:iCs/>
          <w:sz w:val="20"/>
          <w:szCs w:val="20"/>
        </w:rPr>
      </w:pPr>
      <w:r w:rsidRPr="00567130">
        <w:rPr>
          <w:rFonts w:ascii="Calibri,BoldItalic" w:hAnsi="Calibri,BoldItalic" w:cs="Calibri,BoldItalic"/>
          <w:b/>
          <w:bCs/>
          <w:i/>
          <w:iCs/>
          <w:sz w:val="20"/>
          <w:szCs w:val="20"/>
        </w:rPr>
        <w:t>Allègement de formation</w:t>
      </w:r>
      <w:r w:rsidR="00891D03" w:rsidRPr="00567130">
        <w:rPr>
          <w:rFonts w:ascii="Calibri,BoldItalic" w:hAnsi="Calibri,BoldItalic" w:cs="Calibri,BoldItalic"/>
          <w:b/>
          <w:bCs/>
          <w:i/>
          <w:iCs/>
          <w:sz w:val="20"/>
          <w:szCs w:val="20"/>
        </w:rPr>
        <w:t xml:space="preserve"> </w:t>
      </w:r>
    </w:p>
    <w:p w:rsidR="00891D03" w:rsidRPr="00567130" w:rsidRDefault="00891D03" w:rsidP="0069741E">
      <w:pPr>
        <w:autoSpaceDE w:val="0"/>
        <w:autoSpaceDN w:val="0"/>
        <w:adjustRightInd w:val="0"/>
        <w:jc w:val="left"/>
        <w:rPr>
          <w:rFonts w:ascii="Calibri,BoldItalic" w:hAnsi="Calibri,BoldItalic" w:cs="Calibri,BoldItalic"/>
          <w:b/>
          <w:bCs/>
          <w:i/>
          <w:iCs/>
          <w:sz w:val="20"/>
          <w:szCs w:val="20"/>
        </w:rPr>
      </w:pPr>
    </w:p>
    <w:p w:rsidR="00780507" w:rsidRPr="00780507" w:rsidRDefault="00780507" w:rsidP="00780507">
      <w:pPr>
        <w:pStyle w:val="Corpsdetexte2"/>
        <w:ind w:firstLine="709"/>
        <w:rPr>
          <w:rFonts w:ascii="Calibri" w:hAnsi="Calibri" w:cs="Calibri"/>
          <w:sz w:val="20"/>
          <w:szCs w:val="20"/>
        </w:rPr>
      </w:pPr>
      <w:r w:rsidRPr="00780507">
        <w:rPr>
          <w:rFonts w:ascii="Calibri" w:hAnsi="Calibri" w:cs="Calibri"/>
          <w:sz w:val="20"/>
          <w:szCs w:val="20"/>
        </w:rPr>
        <w:t>Un allégement de formation consiste à attribuer la note définitive de 10/20 dans certains enseignements ou unités en fonction des diplômes ou parties de diplôme acquis par l'étudiant en dehors de son parcours actuel.</w:t>
      </w:r>
    </w:p>
    <w:p w:rsidR="00780507" w:rsidRPr="00780507" w:rsidRDefault="00780507" w:rsidP="00780507">
      <w:pPr>
        <w:pStyle w:val="Corpsdetexte2"/>
        <w:ind w:firstLine="709"/>
        <w:rPr>
          <w:rFonts w:ascii="Calibri" w:hAnsi="Calibri" w:cs="Calibri"/>
          <w:sz w:val="20"/>
          <w:szCs w:val="20"/>
        </w:rPr>
      </w:pPr>
      <w:r w:rsidRPr="00780507">
        <w:rPr>
          <w:rFonts w:ascii="Calibri" w:hAnsi="Calibri" w:cs="Calibri"/>
          <w:sz w:val="20"/>
          <w:szCs w:val="20"/>
        </w:rPr>
        <w:t>La commission pédagogique peut délivrer les allégements de formation après examen des demandes formulées par l'étudiant sans possibilité de remise en cause en cours d'année. Les demandes doivent être déposées à la scolarité de la filière au plus tard 1 mois à compter de la rentrée universitaire</w:t>
      </w:r>
      <w:r w:rsidR="00617DD3">
        <w:rPr>
          <w:rFonts w:ascii="Calibri" w:hAnsi="Calibri" w:cs="Calibri"/>
          <w:sz w:val="20"/>
          <w:szCs w:val="20"/>
        </w:rPr>
        <w:t xml:space="preserve">, </w:t>
      </w:r>
      <w:r w:rsidR="00617DD3" w:rsidRPr="00617DD3">
        <w:rPr>
          <w:rFonts w:ascii="Calibri" w:hAnsi="Calibri" w:cs="Calibri"/>
          <w:b/>
          <w:sz w:val="20"/>
          <w:szCs w:val="20"/>
        </w:rPr>
        <w:t>soit avant le 17 octobre</w:t>
      </w:r>
      <w:r w:rsidRPr="00780507">
        <w:rPr>
          <w:rFonts w:ascii="Calibri" w:hAnsi="Calibri" w:cs="Calibri"/>
          <w:sz w:val="20"/>
          <w:szCs w:val="20"/>
        </w:rPr>
        <w:t xml:space="preserve">, à l’attention du directeur des études. L’étudiant devra alors remettre tous les documents permettant à la commission de statuer, à savoir les photocopies de diplômes et/ou d’attestations de résultats, le livret des études présentant le contenu des enseignements concernés, etc. Quoi qu’il en soit, l’allégement de formation ne sera pas accordé si l’étudiant n’a pas obtenu au moins 10 sur 20 dans un enseignement similaire pour un diplôme de niveau équivalent. </w:t>
      </w:r>
    </w:p>
    <w:p w:rsidR="00891D03" w:rsidRDefault="00891D03" w:rsidP="00780507">
      <w:pPr>
        <w:pStyle w:val="Corpsdetexte2"/>
        <w:ind w:firstLine="709"/>
        <w:rPr>
          <w:rFonts w:ascii="Calibri" w:hAnsi="Calibri" w:cs="Calibri"/>
          <w:sz w:val="20"/>
          <w:szCs w:val="20"/>
        </w:rPr>
      </w:pPr>
    </w:p>
    <w:p w:rsidR="00780507" w:rsidRPr="00780507" w:rsidRDefault="00780507" w:rsidP="00780507">
      <w:pPr>
        <w:autoSpaceDE w:val="0"/>
        <w:autoSpaceDN w:val="0"/>
        <w:adjustRightInd w:val="0"/>
        <w:jc w:val="left"/>
        <w:rPr>
          <w:rFonts w:ascii="Calibri,BoldItalic" w:hAnsi="Calibri,BoldItalic" w:cs="Calibri,BoldItalic"/>
          <w:b/>
          <w:bCs/>
          <w:i/>
          <w:iCs/>
          <w:sz w:val="20"/>
          <w:szCs w:val="20"/>
        </w:rPr>
      </w:pPr>
      <w:bookmarkStart w:id="1" w:name="_Toc207962983"/>
      <w:bookmarkStart w:id="2" w:name="_Toc304280357"/>
      <w:r w:rsidRPr="00780507">
        <w:rPr>
          <w:rFonts w:ascii="Calibri,BoldItalic" w:hAnsi="Calibri,BoldItalic" w:cs="Calibri,BoldItalic"/>
          <w:b/>
          <w:bCs/>
          <w:i/>
          <w:iCs/>
          <w:sz w:val="20"/>
          <w:szCs w:val="20"/>
        </w:rPr>
        <w:t>Conservation de notes pour les étudiants redoublants</w:t>
      </w:r>
      <w:bookmarkEnd w:id="1"/>
      <w:bookmarkEnd w:id="2"/>
    </w:p>
    <w:p w:rsidR="00780507" w:rsidRPr="00567130" w:rsidRDefault="00780507" w:rsidP="00780507">
      <w:pPr>
        <w:pStyle w:val="Corpsdetexte2"/>
        <w:ind w:firstLine="709"/>
        <w:rPr>
          <w:rFonts w:ascii="Calibri" w:hAnsi="Calibri" w:cs="Calibri"/>
          <w:sz w:val="20"/>
          <w:szCs w:val="20"/>
        </w:rPr>
      </w:pPr>
    </w:p>
    <w:p w:rsidR="0069741E" w:rsidRPr="00567130" w:rsidRDefault="0069741E" w:rsidP="00891D03">
      <w:pPr>
        <w:autoSpaceDE w:val="0"/>
        <w:autoSpaceDN w:val="0"/>
        <w:adjustRightInd w:val="0"/>
        <w:rPr>
          <w:rFonts w:ascii="Calibri" w:hAnsi="Calibri" w:cs="Calibri"/>
          <w:sz w:val="20"/>
          <w:szCs w:val="20"/>
        </w:rPr>
      </w:pPr>
      <w:r w:rsidRPr="00567130">
        <w:rPr>
          <w:rFonts w:ascii="Calibri" w:hAnsi="Calibri" w:cs="Calibri"/>
          <w:sz w:val="20"/>
          <w:szCs w:val="20"/>
        </w:rPr>
        <w:t xml:space="preserve">Les étudiants </w:t>
      </w:r>
      <w:r w:rsidR="00891D03" w:rsidRPr="00567130">
        <w:rPr>
          <w:rFonts w:ascii="Calibri" w:hAnsi="Calibri" w:cs="Calibri"/>
          <w:sz w:val="20"/>
          <w:szCs w:val="20"/>
        </w:rPr>
        <w:t>redoublants du Master 1</w:t>
      </w:r>
      <w:r w:rsidRPr="00567130">
        <w:rPr>
          <w:rFonts w:ascii="Calibri" w:hAnsi="Calibri" w:cs="Calibri"/>
          <w:sz w:val="20"/>
          <w:szCs w:val="20"/>
        </w:rPr>
        <w:t xml:space="preserve"> AGOS doivent remplir un contrat pédagogique, </w:t>
      </w:r>
      <w:r w:rsidRPr="00315EDB">
        <w:rPr>
          <w:rFonts w:asciiTheme="minorHAnsi" w:hAnsiTheme="minorHAnsi" w:cs="Calibri,Bold"/>
          <w:b/>
          <w:bCs/>
          <w:sz w:val="20"/>
          <w:szCs w:val="20"/>
        </w:rPr>
        <w:t xml:space="preserve">au plus tard le </w:t>
      </w:r>
      <w:r w:rsidR="00617DD3" w:rsidRPr="00315EDB">
        <w:rPr>
          <w:rFonts w:asciiTheme="minorHAnsi" w:hAnsiTheme="minorHAnsi" w:cs="Calibri,Bold"/>
          <w:b/>
          <w:bCs/>
          <w:sz w:val="20"/>
          <w:szCs w:val="20"/>
        </w:rPr>
        <w:t>22 octobre</w:t>
      </w:r>
      <w:r w:rsidRPr="00315EDB">
        <w:rPr>
          <w:rFonts w:asciiTheme="minorHAnsi" w:hAnsiTheme="minorHAnsi" w:cs="Calibri,Bold"/>
          <w:b/>
          <w:bCs/>
          <w:sz w:val="20"/>
          <w:szCs w:val="20"/>
        </w:rPr>
        <w:t xml:space="preserve"> et</w:t>
      </w:r>
      <w:r w:rsidR="00891D03" w:rsidRPr="00315EDB">
        <w:rPr>
          <w:rFonts w:asciiTheme="minorHAnsi" w:hAnsiTheme="minorHAnsi" w:cs="Calibri,Bold"/>
          <w:b/>
          <w:bCs/>
          <w:sz w:val="20"/>
          <w:szCs w:val="20"/>
        </w:rPr>
        <w:t xml:space="preserve"> </w:t>
      </w:r>
      <w:r w:rsidRPr="00315EDB">
        <w:rPr>
          <w:rFonts w:asciiTheme="minorHAnsi" w:hAnsiTheme="minorHAnsi" w:cs="Calibri,Bold"/>
          <w:b/>
          <w:bCs/>
          <w:sz w:val="20"/>
          <w:szCs w:val="20"/>
        </w:rPr>
        <w:t xml:space="preserve">doivent être inscrits administrativement à l'Université avant le </w:t>
      </w:r>
      <w:r w:rsidR="00617DD3" w:rsidRPr="00315EDB">
        <w:rPr>
          <w:rFonts w:asciiTheme="minorHAnsi" w:hAnsiTheme="minorHAnsi" w:cs="Calibri,Bold"/>
          <w:b/>
          <w:bCs/>
          <w:sz w:val="20"/>
          <w:szCs w:val="20"/>
        </w:rPr>
        <w:t>30 octobre</w:t>
      </w:r>
      <w:r w:rsidRPr="00567130">
        <w:rPr>
          <w:rFonts w:ascii="Calibri" w:hAnsi="Calibri" w:cs="Calibri"/>
          <w:sz w:val="20"/>
          <w:szCs w:val="20"/>
        </w:rPr>
        <w:t xml:space="preserve">. </w:t>
      </w:r>
    </w:p>
    <w:p w:rsidR="007C7667" w:rsidRPr="008F72FB" w:rsidRDefault="007C7667" w:rsidP="008F72FB">
      <w:pPr>
        <w:autoSpaceDE w:val="0"/>
        <w:autoSpaceDN w:val="0"/>
        <w:adjustRightInd w:val="0"/>
        <w:rPr>
          <w:rFonts w:ascii="Calibri" w:hAnsi="Calibri" w:cs="Calibri"/>
          <w:sz w:val="20"/>
          <w:szCs w:val="20"/>
        </w:rPr>
      </w:pPr>
      <w:r w:rsidRPr="008F72FB">
        <w:rPr>
          <w:rFonts w:ascii="Calibri" w:hAnsi="Calibri" w:cs="Calibri"/>
          <w:sz w:val="20"/>
          <w:szCs w:val="20"/>
        </w:rPr>
        <w:t>Un étudiant doublant une année conserve automatiquement les ECUE validés (supérieurs à 10), les UE validées ainsi que les ECUE  inférieurs à 10 dans les UE validées.</w:t>
      </w:r>
    </w:p>
    <w:p w:rsidR="007C7667" w:rsidRPr="008F72FB" w:rsidRDefault="007C7667" w:rsidP="008F72FB">
      <w:pPr>
        <w:autoSpaceDE w:val="0"/>
        <w:autoSpaceDN w:val="0"/>
        <w:adjustRightInd w:val="0"/>
        <w:rPr>
          <w:rFonts w:ascii="Calibri" w:hAnsi="Calibri" w:cs="Calibri"/>
          <w:sz w:val="20"/>
          <w:szCs w:val="20"/>
        </w:rPr>
      </w:pPr>
      <w:r w:rsidRPr="008F72FB">
        <w:rPr>
          <w:rFonts w:ascii="Calibri" w:hAnsi="Calibri" w:cs="Calibri"/>
          <w:sz w:val="20"/>
          <w:szCs w:val="20"/>
        </w:rPr>
        <w:t>Pour les unités non validées il a l’obligation de repasser les enseignements inférieurs à dix sur vingt (10/20).</w:t>
      </w:r>
    </w:p>
    <w:p w:rsidR="007C7667" w:rsidRPr="00567130" w:rsidRDefault="007C7667" w:rsidP="0069741E">
      <w:pPr>
        <w:autoSpaceDE w:val="0"/>
        <w:autoSpaceDN w:val="0"/>
        <w:adjustRightInd w:val="0"/>
        <w:jc w:val="left"/>
        <w:rPr>
          <w:rFonts w:ascii="Calibri" w:hAnsi="Calibri" w:cs="Calibri"/>
          <w:sz w:val="20"/>
          <w:szCs w:val="20"/>
        </w:rPr>
      </w:pPr>
    </w:p>
    <w:p w:rsidR="0069741E" w:rsidRPr="00567130" w:rsidRDefault="0069741E" w:rsidP="0069741E">
      <w:pPr>
        <w:autoSpaceDE w:val="0"/>
        <w:autoSpaceDN w:val="0"/>
        <w:adjustRightInd w:val="0"/>
        <w:jc w:val="left"/>
        <w:rPr>
          <w:rFonts w:ascii="Calibri,BoldItalic" w:hAnsi="Calibri,BoldItalic" w:cs="Calibri,BoldItalic"/>
          <w:b/>
          <w:bCs/>
          <w:i/>
          <w:iCs/>
          <w:sz w:val="20"/>
          <w:szCs w:val="20"/>
        </w:rPr>
      </w:pPr>
      <w:r w:rsidRPr="00567130">
        <w:rPr>
          <w:rFonts w:ascii="Calibri,BoldItalic" w:hAnsi="Calibri,BoldItalic" w:cs="Calibri,BoldItalic"/>
          <w:b/>
          <w:bCs/>
          <w:i/>
          <w:iCs/>
          <w:sz w:val="20"/>
          <w:szCs w:val="20"/>
        </w:rPr>
        <w:t>Contrôle terminal (CT)</w:t>
      </w:r>
    </w:p>
    <w:p w:rsidR="00891D03" w:rsidRPr="00567130" w:rsidRDefault="00891D03" w:rsidP="0069741E">
      <w:pPr>
        <w:autoSpaceDE w:val="0"/>
        <w:autoSpaceDN w:val="0"/>
        <w:adjustRightInd w:val="0"/>
        <w:jc w:val="left"/>
        <w:rPr>
          <w:rFonts w:ascii="Calibri,BoldItalic" w:hAnsi="Calibri,BoldItalic" w:cs="Calibri,BoldItalic"/>
          <w:b/>
          <w:bCs/>
          <w:i/>
          <w:iCs/>
          <w:sz w:val="20"/>
          <w:szCs w:val="20"/>
        </w:rPr>
      </w:pPr>
    </w:p>
    <w:p w:rsidR="0069741E" w:rsidRPr="00567130" w:rsidRDefault="0069741E" w:rsidP="00891D03">
      <w:pPr>
        <w:autoSpaceDE w:val="0"/>
        <w:autoSpaceDN w:val="0"/>
        <w:adjustRightInd w:val="0"/>
        <w:rPr>
          <w:rFonts w:ascii="Calibri" w:hAnsi="Calibri" w:cs="Calibri"/>
          <w:sz w:val="20"/>
          <w:szCs w:val="20"/>
        </w:rPr>
      </w:pPr>
      <w:r w:rsidRPr="00567130">
        <w:rPr>
          <w:rFonts w:ascii="Calibri" w:hAnsi="Calibri" w:cs="Calibri"/>
          <w:sz w:val="20"/>
          <w:szCs w:val="20"/>
        </w:rPr>
        <w:t>Un CT est un contrôle qui se déroule ponctuellement en une ou plusieurs épreuves lors d’une période fixe prévue dès</w:t>
      </w:r>
      <w:r w:rsidR="00891D03" w:rsidRPr="00567130">
        <w:rPr>
          <w:rFonts w:ascii="Calibri" w:hAnsi="Calibri" w:cs="Calibri"/>
          <w:sz w:val="20"/>
          <w:szCs w:val="20"/>
        </w:rPr>
        <w:t xml:space="preserve"> </w:t>
      </w:r>
      <w:r w:rsidRPr="00567130">
        <w:rPr>
          <w:rFonts w:ascii="Calibri" w:hAnsi="Calibri" w:cs="Calibri"/>
          <w:sz w:val="20"/>
          <w:szCs w:val="20"/>
        </w:rPr>
        <w:t>le début de l’année universitaire. Les étudiants en statut salarié reçoivent une convocation. Les dates, lieux et heures</w:t>
      </w:r>
      <w:r w:rsidR="00891D03" w:rsidRPr="00567130">
        <w:rPr>
          <w:rFonts w:ascii="Calibri" w:hAnsi="Calibri" w:cs="Calibri"/>
          <w:sz w:val="20"/>
          <w:szCs w:val="20"/>
        </w:rPr>
        <w:t xml:space="preserve"> </w:t>
      </w:r>
      <w:r w:rsidRPr="00567130">
        <w:rPr>
          <w:rFonts w:ascii="Calibri" w:hAnsi="Calibri" w:cs="Calibri"/>
          <w:sz w:val="20"/>
          <w:szCs w:val="20"/>
        </w:rPr>
        <w:t>sont communiquées par voie d’affichage. Les étudiants doivent se tenir informés des éventuelles modifications</w:t>
      </w:r>
      <w:r w:rsidR="00891D03" w:rsidRPr="00567130">
        <w:rPr>
          <w:rFonts w:ascii="Calibri" w:hAnsi="Calibri" w:cs="Calibri"/>
          <w:sz w:val="20"/>
          <w:szCs w:val="20"/>
        </w:rPr>
        <w:t xml:space="preserve"> </w:t>
      </w:r>
      <w:r w:rsidRPr="00567130">
        <w:rPr>
          <w:rFonts w:ascii="Calibri" w:hAnsi="Calibri" w:cs="Calibri"/>
          <w:sz w:val="20"/>
          <w:szCs w:val="20"/>
        </w:rPr>
        <w:t>(indépendantes de la volonté de l’université). Celles-ci sont communiquées par affichage. Les modalités concrètes de</w:t>
      </w:r>
      <w:r w:rsidR="00891D03" w:rsidRPr="00567130">
        <w:rPr>
          <w:rFonts w:ascii="Calibri" w:hAnsi="Calibri" w:cs="Calibri"/>
          <w:sz w:val="20"/>
          <w:szCs w:val="20"/>
        </w:rPr>
        <w:t xml:space="preserve"> </w:t>
      </w:r>
      <w:r w:rsidRPr="00567130">
        <w:rPr>
          <w:rFonts w:ascii="Calibri" w:hAnsi="Calibri" w:cs="Calibri"/>
          <w:sz w:val="20"/>
          <w:szCs w:val="20"/>
        </w:rPr>
        <w:t>l’évaluation sont communiquées aux étudiants lors des premiers cours du semestre. Aucun rattrapage n'est possible</w:t>
      </w:r>
      <w:r w:rsidR="00891D03" w:rsidRPr="00567130">
        <w:rPr>
          <w:rFonts w:ascii="Calibri" w:hAnsi="Calibri" w:cs="Calibri"/>
          <w:sz w:val="20"/>
          <w:szCs w:val="20"/>
        </w:rPr>
        <w:t xml:space="preserve"> </w:t>
      </w:r>
      <w:r w:rsidRPr="00567130">
        <w:rPr>
          <w:rFonts w:ascii="Calibri" w:hAnsi="Calibri" w:cs="Calibri"/>
          <w:sz w:val="20"/>
          <w:szCs w:val="20"/>
        </w:rPr>
        <w:t>en dehors de la 2</w:t>
      </w:r>
      <w:r w:rsidRPr="00567130">
        <w:rPr>
          <w:rFonts w:ascii="Calibri" w:hAnsi="Calibri" w:cs="Calibri"/>
          <w:b/>
          <w:i/>
          <w:sz w:val="20"/>
          <w:szCs w:val="20"/>
          <w:vertAlign w:val="superscript"/>
        </w:rPr>
        <w:t>ème</w:t>
      </w:r>
      <w:r w:rsidRPr="00567130">
        <w:rPr>
          <w:rFonts w:ascii="Calibri" w:hAnsi="Calibri" w:cs="Calibri"/>
          <w:sz w:val="16"/>
          <w:szCs w:val="12"/>
        </w:rPr>
        <w:t xml:space="preserve"> </w:t>
      </w:r>
      <w:r w:rsidRPr="00567130">
        <w:rPr>
          <w:rFonts w:ascii="Calibri" w:hAnsi="Calibri" w:cs="Calibri"/>
          <w:sz w:val="20"/>
          <w:szCs w:val="20"/>
        </w:rPr>
        <w:t>session.</w:t>
      </w:r>
    </w:p>
    <w:p w:rsidR="00891D03" w:rsidRPr="00567130" w:rsidRDefault="00891D03" w:rsidP="0069741E">
      <w:pPr>
        <w:autoSpaceDE w:val="0"/>
        <w:autoSpaceDN w:val="0"/>
        <w:adjustRightInd w:val="0"/>
        <w:jc w:val="left"/>
        <w:rPr>
          <w:rFonts w:ascii="Calibri,BoldItalic" w:hAnsi="Calibri,BoldItalic" w:cs="Calibri,BoldItalic"/>
          <w:b/>
          <w:bCs/>
          <w:i/>
          <w:iCs/>
          <w:sz w:val="20"/>
          <w:szCs w:val="20"/>
        </w:rPr>
      </w:pPr>
    </w:p>
    <w:p w:rsidR="0069741E" w:rsidRPr="00567130" w:rsidRDefault="0069741E" w:rsidP="0069741E">
      <w:pPr>
        <w:autoSpaceDE w:val="0"/>
        <w:autoSpaceDN w:val="0"/>
        <w:adjustRightInd w:val="0"/>
        <w:jc w:val="left"/>
        <w:rPr>
          <w:rFonts w:ascii="Calibri,BoldItalic" w:hAnsi="Calibri,BoldItalic" w:cs="Calibri,BoldItalic"/>
          <w:b/>
          <w:bCs/>
          <w:i/>
          <w:iCs/>
          <w:sz w:val="20"/>
          <w:szCs w:val="20"/>
        </w:rPr>
      </w:pPr>
      <w:r w:rsidRPr="00567130">
        <w:rPr>
          <w:rFonts w:ascii="Calibri,BoldItalic" w:hAnsi="Calibri,BoldItalic" w:cs="Calibri,BoldItalic"/>
          <w:b/>
          <w:bCs/>
          <w:i/>
          <w:iCs/>
          <w:sz w:val="20"/>
          <w:szCs w:val="20"/>
        </w:rPr>
        <w:t>Contrôle continu (CC)</w:t>
      </w:r>
    </w:p>
    <w:p w:rsidR="00891D03" w:rsidRPr="00567130" w:rsidRDefault="00891D03" w:rsidP="0069741E">
      <w:pPr>
        <w:autoSpaceDE w:val="0"/>
        <w:autoSpaceDN w:val="0"/>
        <w:adjustRightInd w:val="0"/>
        <w:jc w:val="left"/>
        <w:rPr>
          <w:rFonts w:ascii="Calibri,BoldItalic" w:hAnsi="Calibri,BoldItalic" w:cs="Calibri,BoldItalic"/>
          <w:b/>
          <w:bCs/>
          <w:i/>
          <w:iCs/>
          <w:sz w:val="20"/>
          <w:szCs w:val="20"/>
        </w:rPr>
      </w:pPr>
    </w:p>
    <w:p w:rsidR="0069741E" w:rsidRPr="00567130" w:rsidRDefault="0069741E" w:rsidP="00891D03">
      <w:pPr>
        <w:autoSpaceDE w:val="0"/>
        <w:autoSpaceDN w:val="0"/>
        <w:adjustRightInd w:val="0"/>
        <w:rPr>
          <w:rFonts w:ascii="Calibri" w:hAnsi="Calibri" w:cs="Calibri"/>
          <w:sz w:val="20"/>
          <w:szCs w:val="20"/>
        </w:rPr>
      </w:pPr>
      <w:r w:rsidRPr="00567130">
        <w:rPr>
          <w:rFonts w:ascii="Calibri" w:hAnsi="Calibri" w:cs="Calibri"/>
          <w:sz w:val="20"/>
          <w:szCs w:val="20"/>
        </w:rPr>
        <w:t>Un CC est un contrôle qui se déroule avant la période de contrôle terminal. Il se déroule en une ou plusieurs</w:t>
      </w:r>
      <w:r w:rsidR="00891D03" w:rsidRPr="00567130">
        <w:rPr>
          <w:rFonts w:ascii="Calibri" w:hAnsi="Calibri" w:cs="Calibri"/>
          <w:sz w:val="20"/>
          <w:szCs w:val="20"/>
        </w:rPr>
        <w:t xml:space="preserve"> </w:t>
      </w:r>
      <w:r w:rsidRPr="00567130">
        <w:rPr>
          <w:rFonts w:ascii="Calibri" w:hAnsi="Calibri" w:cs="Calibri"/>
          <w:sz w:val="20"/>
          <w:szCs w:val="20"/>
        </w:rPr>
        <w:t>épreuves dont les dates et heures sont communiquées par voie d’affichage aux étudiants sans délai particulier. Ces</w:t>
      </w:r>
      <w:r w:rsidR="00891D03" w:rsidRPr="00567130">
        <w:rPr>
          <w:rFonts w:ascii="Calibri" w:hAnsi="Calibri" w:cs="Calibri"/>
          <w:sz w:val="20"/>
          <w:szCs w:val="20"/>
        </w:rPr>
        <w:t xml:space="preserve"> </w:t>
      </w:r>
      <w:r w:rsidRPr="00567130">
        <w:rPr>
          <w:rFonts w:ascii="Calibri" w:hAnsi="Calibri" w:cs="Calibri"/>
          <w:sz w:val="20"/>
          <w:szCs w:val="20"/>
        </w:rPr>
        <w:t>épreuves se</w:t>
      </w:r>
      <w:r w:rsidR="00F418E0" w:rsidRPr="00567130">
        <w:rPr>
          <w:rFonts w:ascii="Calibri" w:hAnsi="Calibri" w:cs="Calibri"/>
          <w:sz w:val="20"/>
          <w:szCs w:val="20"/>
        </w:rPr>
        <w:t xml:space="preserve"> déroulent dans le cadre des trei</w:t>
      </w:r>
      <w:r w:rsidRPr="00567130">
        <w:rPr>
          <w:rFonts w:ascii="Calibri" w:hAnsi="Calibri" w:cs="Calibri"/>
          <w:sz w:val="20"/>
          <w:szCs w:val="20"/>
        </w:rPr>
        <w:t xml:space="preserve">ze semaines de cours du </w:t>
      </w:r>
      <w:r w:rsidR="00891D03" w:rsidRPr="00567130">
        <w:rPr>
          <w:rFonts w:ascii="Calibri" w:hAnsi="Calibri" w:cs="Calibri"/>
          <w:sz w:val="20"/>
          <w:szCs w:val="20"/>
        </w:rPr>
        <w:t>1</w:t>
      </w:r>
      <w:r w:rsidR="00891D03" w:rsidRPr="00567130">
        <w:rPr>
          <w:rFonts w:ascii="Calibri" w:hAnsi="Calibri" w:cs="Calibri"/>
          <w:sz w:val="20"/>
          <w:szCs w:val="20"/>
          <w:vertAlign w:val="superscript"/>
        </w:rPr>
        <w:t>er</w:t>
      </w:r>
      <w:r w:rsidR="00891D03" w:rsidRPr="00567130">
        <w:rPr>
          <w:rFonts w:ascii="Calibri" w:hAnsi="Calibri" w:cs="Calibri"/>
          <w:sz w:val="20"/>
          <w:szCs w:val="20"/>
        </w:rPr>
        <w:t xml:space="preserve"> </w:t>
      </w:r>
      <w:r w:rsidRPr="00567130">
        <w:rPr>
          <w:rFonts w:ascii="Calibri" w:hAnsi="Calibri" w:cs="Calibri"/>
          <w:sz w:val="20"/>
          <w:szCs w:val="20"/>
        </w:rPr>
        <w:t>semestre</w:t>
      </w:r>
      <w:r w:rsidR="00C60171" w:rsidRPr="00567130">
        <w:rPr>
          <w:rFonts w:ascii="Calibri" w:hAnsi="Calibri" w:cs="Calibri"/>
          <w:sz w:val="20"/>
          <w:szCs w:val="20"/>
        </w:rPr>
        <w:t xml:space="preserve"> et les cinq</w:t>
      </w:r>
      <w:r w:rsidR="00891D03" w:rsidRPr="00567130">
        <w:rPr>
          <w:rFonts w:ascii="Calibri" w:hAnsi="Calibri" w:cs="Calibri"/>
          <w:sz w:val="20"/>
          <w:szCs w:val="20"/>
        </w:rPr>
        <w:t xml:space="preserve"> semaines du 2° semestre</w:t>
      </w:r>
      <w:r w:rsidRPr="00567130">
        <w:rPr>
          <w:rFonts w:ascii="Calibri" w:hAnsi="Calibri" w:cs="Calibri"/>
          <w:sz w:val="20"/>
          <w:szCs w:val="20"/>
        </w:rPr>
        <w:t>. Les modalités concrètes de</w:t>
      </w:r>
      <w:r w:rsidR="00891D03" w:rsidRPr="00567130">
        <w:rPr>
          <w:rFonts w:ascii="Calibri" w:hAnsi="Calibri" w:cs="Calibri"/>
          <w:sz w:val="20"/>
          <w:szCs w:val="20"/>
        </w:rPr>
        <w:t xml:space="preserve"> </w:t>
      </w:r>
      <w:r w:rsidRPr="00567130">
        <w:rPr>
          <w:rFonts w:ascii="Calibri" w:hAnsi="Calibri" w:cs="Calibri"/>
          <w:sz w:val="20"/>
          <w:szCs w:val="20"/>
        </w:rPr>
        <w:t>l’évaluation sont communiquées aux étudiants durant les cours. Une absence à une épreuve de CC, quel qu'en soit le</w:t>
      </w:r>
      <w:r w:rsidR="00891D03" w:rsidRPr="00567130">
        <w:rPr>
          <w:rFonts w:ascii="Calibri" w:hAnsi="Calibri" w:cs="Calibri"/>
          <w:sz w:val="20"/>
          <w:szCs w:val="20"/>
        </w:rPr>
        <w:t xml:space="preserve"> </w:t>
      </w:r>
      <w:r w:rsidRPr="00567130">
        <w:rPr>
          <w:rFonts w:ascii="Calibri" w:hAnsi="Calibri" w:cs="Calibri"/>
          <w:sz w:val="20"/>
          <w:szCs w:val="20"/>
        </w:rPr>
        <w:t>motif, entraîne la note de 00/20 à l'épreuve considérée. Une épreuve réalisée et notée ne peut être annulée, ni</w:t>
      </w:r>
      <w:r w:rsidR="00891D03" w:rsidRPr="00567130">
        <w:rPr>
          <w:rFonts w:ascii="Calibri" w:hAnsi="Calibri" w:cs="Calibri"/>
          <w:sz w:val="20"/>
          <w:szCs w:val="20"/>
        </w:rPr>
        <w:t xml:space="preserve"> </w:t>
      </w:r>
      <w:r w:rsidRPr="00567130">
        <w:rPr>
          <w:rFonts w:ascii="Calibri" w:hAnsi="Calibri" w:cs="Calibri"/>
          <w:sz w:val="20"/>
          <w:szCs w:val="20"/>
        </w:rPr>
        <w:t>rattrapée. Les notes de contrôle continu sont communiquées aux étudiants pour information en fin de semestre mais</w:t>
      </w:r>
      <w:r w:rsidR="00891D03" w:rsidRPr="00567130">
        <w:rPr>
          <w:rFonts w:ascii="Calibri" w:hAnsi="Calibri" w:cs="Calibri"/>
          <w:sz w:val="20"/>
          <w:szCs w:val="20"/>
        </w:rPr>
        <w:t xml:space="preserve"> </w:t>
      </w:r>
      <w:r w:rsidRPr="00567130">
        <w:rPr>
          <w:rFonts w:ascii="Calibri" w:hAnsi="Calibri" w:cs="Calibri"/>
          <w:sz w:val="20"/>
          <w:szCs w:val="20"/>
        </w:rPr>
        <w:t>ne deviennent officielles qu'après la réunion du jury.</w:t>
      </w:r>
    </w:p>
    <w:p w:rsidR="00891D03" w:rsidRPr="00567130" w:rsidRDefault="00891D03" w:rsidP="0069741E">
      <w:pPr>
        <w:autoSpaceDE w:val="0"/>
        <w:autoSpaceDN w:val="0"/>
        <w:adjustRightInd w:val="0"/>
        <w:jc w:val="left"/>
        <w:rPr>
          <w:rFonts w:ascii="Calibri,BoldItalic" w:hAnsi="Calibri,BoldItalic" w:cs="Calibri,BoldItalic"/>
          <w:b/>
          <w:bCs/>
          <w:i/>
          <w:iCs/>
          <w:sz w:val="20"/>
          <w:szCs w:val="20"/>
        </w:rPr>
      </w:pPr>
    </w:p>
    <w:p w:rsidR="0069741E" w:rsidRPr="00567130" w:rsidRDefault="0069741E" w:rsidP="0069741E">
      <w:pPr>
        <w:autoSpaceDE w:val="0"/>
        <w:autoSpaceDN w:val="0"/>
        <w:adjustRightInd w:val="0"/>
        <w:jc w:val="left"/>
        <w:rPr>
          <w:rFonts w:ascii="Calibri,BoldItalic" w:hAnsi="Calibri,BoldItalic" w:cs="Calibri,BoldItalic"/>
          <w:b/>
          <w:bCs/>
          <w:i/>
          <w:iCs/>
          <w:sz w:val="20"/>
          <w:szCs w:val="20"/>
        </w:rPr>
      </w:pPr>
      <w:r w:rsidRPr="00567130">
        <w:rPr>
          <w:rFonts w:ascii="Calibri,BoldItalic" w:hAnsi="Calibri,BoldItalic" w:cs="Calibri,BoldItalic"/>
          <w:b/>
          <w:bCs/>
          <w:i/>
          <w:iCs/>
          <w:sz w:val="20"/>
          <w:szCs w:val="20"/>
        </w:rPr>
        <w:t>Examen sous forme de dossier</w:t>
      </w:r>
    </w:p>
    <w:p w:rsidR="00891D03" w:rsidRPr="00567130" w:rsidRDefault="00891D03" w:rsidP="0069741E">
      <w:pPr>
        <w:autoSpaceDE w:val="0"/>
        <w:autoSpaceDN w:val="0"/>
        <w:adjustRightInd w:val="0"/>
        <w:jc w:val="left"/>
        <w:rPr>
          <w:rFonts w:ascii="Calibri,BoldItalic" w:hAnsi="Calibri,BoldItalic" w:cs="Calibri,BoldItalic"/>
          <w:b/>
          <w:bCs/>
          <w:i/>
          <w:iCs/>
          <w:sz w:val="20"/>
          <w:szCs w:val="20"/>
        </w:rPr>
      </w:pPr>
    </w:p>
    <w:p w:rsidR="0069741E" w:rsidRPr="00567130" w:rsidRDefault="0069741E" w:rsidP="00891D03">
      <w:pPr>
        <w:autoSpaceDE w:val="0"/>
        <w:autoSpaceDN w:val="0"/>
        <w:adjustRightInd w:val="0"/>
        <w:rPr>
          <w:rFonts w:ascii="Calibri" w:hAnsi="Calibri" w:cs="Calibri"/>
          <w:sz w:val="20"/>
          <w:szCs w:val="20"/>
        </w:rPr>
      </w:pPr>
      <w:r w:rsidRPr="00567130">
        <w:rPr>
          <w:rFonts w:ascii="Calibri" w:hAnsi="Calibri" w:cs="Calibri"/>
          <w:sz w:val="20"/>
          <w:szCs w:val="20"/>
        </w:rPr>
        <w:t>Lorsqu’un examen est constitué d'un dossier, celui-ci devra impérativement être rendu sous format papier à la date</w:t>
      </w:r>
      <w:r w:rsidR="00891D03" w:rsidRPr="00567130">
        <w:rPr>
          <w:rFonts w:ascii="Calibri" w:hAnsi="Calibri" w:cs="Calibri"/>
          <w:sz w:val="20"/>
          <w:szCs w:val="20"/>
        </w:rPr>
        <w:t xml:space="preserve"> </w:t>
      </w:r>
      <w:r w:rsidRPr="00567130">
        <w:rPr>
          <w:rFonts w:ascii="Calibri" w:hAnsi="Calibri" w:cs="Calibri"/>
          <w:sz w:val="20"/>
          <w:szCs w:val="20"/>
        </w:rPr>
        <w:t>fixée par l’enseignant. L'enseignant demande fréquemment une copie par mail du dossier mais cette dernière ne</w:t>
      </w:r>
      <w:r w:rsidR="00891D03" w:rsidRPr="00567130">
        <w:rPr>
          <w:rFonts w:ascii="Calibri" w:hAnsi="Calibri" w:cs="Calibri"/>
          <w:sz w:val="20"/>
          <w:szCs w:val="20"/>
        </w:rPr>
        <w:t xml:space="preserve"> </w:t>
      </w:r>
      <w:r w:rsidRPr="00567130">
        <w:rPr>
          <w:rFonts w:ascii="Calibri" w:hAnsi="Calibri" w:cs="Calibri"/>
          <w:sz w:val="20"/>
          <w:szCs w:val="20"/>
        </w:rPr>
        <w:t>dispense pas l'étudiant de déposer un exemplaire papier de son dossier. Un unique envoi par mail sera considéré</w:t>
      </w:r>
      <w:r w:rsidR="00891D03" w:rsidRPr="00567130">
        <w:rPr>
          <w:rFonts w:ascii="Calibri" w:hAnsi="Calibri" w:cs="Calibri"/>
          <w:sz w:val="20"/>
          <w:szCs w:val="20"/>
        </w:rPr>
        <w:t xml:space="preserve"> </w:t>
      </w:r>
      <w:r w:rsidRPr="00567130">
        <w:rPr>
          <w:rFonts w:ascii="Calibri" w:hAnsi="Calibri" w:cs="Calibri"/>
          <w:sz w:val="20"/>
          <w:szCs w:val="20"/>
        </w:rPr>
        <w:t>comme une défaillance à l'examen.</w:t>
      </w:r>
      <w:r w:rsidR="00891D03" w:rsidRPr="00567130">
        <w:rPr>
          <w:rFonts w:ascii="Calibri" w:hAnsi="Calibri" w:cs="Calibri"/>
          <w:sz w:val="20"/>
          <w:szCs w:val="20"/>
        </w:rPr>
        <w:t xml:space="preserve"> </w:t>
      </w:r>
      <w:r w:rsidRPr="00567130">
        <w:rPr>
          <w:rFonts w:ascii="Calibri" w:hAnsi="Calibri" w:cs="Calibri"/>
          <w:sz w:val="20"/>
          <w:szCs w:val="20"/>
        </w:rPr>
        <w:t>S'il s'agit d'un CC, la date de rendu ne peut être fixée au-delà du dernier jour de la semaine de rattrapage de cours, soit le</w:t>
      </w:r>
      <w:r w:rsidR="00891D03" w:rsidRPr="00567130">
        <w:rPr>
          <w:rFonts w:ascii="Calibri" w:hAnsi="Calibri" w:cs="Calibri"/>
          <w:sz w:val="20"/>
          <w:szCs w:val="20"/>
        </w:rPr>
        <w:t xml:space="preserve"> </w:t>
      </w:r>
      <w:r w:rsidR="008F72FB" w:rsidRPr="00315EDB">
        <w:rPr>
          <w:rFonts w:asciiTheme="minorHAnsi" w:hAnsiTheme="minorHAnsi" w:cs="Calibri,Bold"/>
          <w:bCs/>
          <w:sz w:val="20"/>
          <w:szCs w:val="20"/>
        </w:rPr>
        <w:t>21</w:t>
      </w:r>
      <w:r w:rsidRPr="00315EDB">
        <w:rPr>
          <w:rFonts w:asciiTheme="minorHAnsi" w:hAnsiTheme="minorHAnsi" w:cs="Calibri,Bold"/>
          <w:bCs/>
          <w:sz w:val="20"/>
          <w:szCs w:val="20"/>
        </w:rPr>
        <w:t xml:space="preserve"> décembre</w:t>
      </w:r>
      <w:r w:rsidR="00891D03" w:rsidRPr="00567130">
        <w:rPr>
          <w:rFonts w:ascii="Calibri,Bold" w:hAnsi="Calibri,Bold" w:cs="Calibri,Bold"/>
          <w:b/>
          <w:bCs/>
          <w:sz w:val="20"/>
          <w:szCs w:val="20"/>
        </w:rPr>
        <w:t xml:space="preserve"> </w:t>
      </w:r>
      <w:r w:rsidR="00891D03" w:rsidRPr="00567130">
        <w:rPr>
          <w:rFonts w:ascii="Calibri" w:hAnsi="Calibri" w:cs="Calibri"/>
          <w:sz w:val="20"/>
          <w:szCs w:val="20"/>
        </w:rPr>
        <w:t>pour le 1</w:t>
      </w:r>
      <w:r w:rsidR="00891D03" w:rsidRPr="00567130">
        <w:rPr>
          <w:rFonts w:ascii="Calibri" w:hAnsi="Calibri" w:cs="Calibri"/>
          <w:sz w:val="20"/>
          <w:szCs w:val="20"/>
          <w:vertAlign w:val="superscript"/>
        </w:rPr>
        <w:t>er</w:t>
      </w:r>
      <w:r w:rsidR="00891D03" w:rsidRPr="00567130">
        <w:rPr>
          <w:rFonts w:ascii="Calibri" w:hAnsi="Calibri" w:cs="Calibri"/>
          <w:sz w:val="20"/>
          <w:szCs w:val="20"/>
        </w:rPr>
        <w:t xml:space="preserve"> semestre et le</w:t>
      </w:r>
      <w:r w:rsidR="00891D03" w:rsidRPr="00567130">
        <w:rPr>
          <w:rFonts w:ascii="Calibri,Bold" w:hAnsi="Calibri,Bold" w:cs="Calibri,Bold"/>
          <w:bCs/>
          <w:sz w:val="20"/>
          <w:szCs w:val="20"/>
        </w:rPr>
        <w:t xml:space="preserve"> </w:t>
      </w:r>
      <w:r w:rsidR="008F72FB" w:rsidRPr="00315EDB">
        <w:rPr>
          <w:rFonts w:asciiTheme="minorHAnsi" w:hAnsiTheme="minorHAnsi" w:cs="Calibri,Bold"/>
          <w:bCs/>
          <w:sz w:val="20"/>
          <w:szCs w:val="20"/>
        </w:rPr>
        <w:t>15</w:t>
      </w:r>
      <w:r w:rsidR="00891D03" w:rsidRPr="00315EDB">
        <w:rPr>
          <w:rFonts w:asciiTheme="minorHAnsi" w:hAnsiTheme="minorHAnsi" w:cs="Calibri,Bold"/>
          <w:bCs/>
          <w:sz w:val="20"/>
          <w:szCs w:val="20"/>
        </w:rPr>
        <w:t> février</w:t>
      </w:r>
      <w:r w:rsidR="00891D03" w:rsidRPr="00567130">
        <w:rPr>
          <w:rFonts w:ascii="Calibri,Bold" w:hAnsi="Calibri,Bold" w:cs="Calibri,Bold"/>
          <w:bCs/>
          <w:sz w:val="20"/>
          <w:szCs w:val="20"/>
        </w:rPr>
        <w:t xml:space="preserve"> </w:t>
      </w:r>
      <w:r w:rsidR="00891D03" w:rsidRPr="00567130">
        <w:rPr>
          <w:rFonts w:ascii="Calibri" w:hAnsi="Calibri" w:cs="Calibri"/>
          <w:sz w:val="20"/>
          <w:szCs w:val="20"/>
        </w:rPr>
        <w:t>pour le 2° semestre</w:t>
      </w:r>
      <w:r w:rsidRPr="00567130">
        <w:rPr>
          <w:rFonts w:ascii="Calibri" w:hAnsi="Calibri" w:cs="Calibri"/>
          <w:sz w:val="20"/>
          <w:szCs w:val="20"/>
        </w:rPr>
        <w:t xml:space="preserve">. S'il s'agit d'un CT, </w:t>
      </w:r>
      <w:r w:rsidR="008F72FB">
        <w:rPr>
          <w:rFonts w:ascii="Calibri" w:hAnsi="Calibri" w:cs="Calibri"/>
          <w:sz w:val="20"/>
          <w:szCs w:val="20"/>
        </w:rPr>
        <w:t>la date de remise du dossier devrai</w:t>
      </w:r>
      <w:r w:rsidRPr="00567130">
        <w:rPr>
          <w:rFonts w:ascii="Calibri" w:hAnsi="Calibri" w:cs="Calibri"/>
          <w:sz w:val="20"/>
          <w:szCs w:val="20"/>
        </w:rPr>
        <w:t>t être fixée durant la période des contrôles terminaux, soit</w:t>
      </w:r>
      <w:r w:rsidR="00891D03" w:rsidRPr="00567130">
        <w:rPr>
          <w:rFonts w:ascii="Calibri" w:hAnsi="Calibri" w:cs="Calibri"/>
          <w:sz w:val="20"/>
          <w:szCs w:val="20"/>
        </w:rPr>
        <w:t xml:space="preserve"> </w:t>
      </w:r>
      <w:r w:rsidRPr="00567130">
        <w:rPr>
          <w:rFonts w:ascii="Calibri" w:hAnsi="Calibri" w:cs="Calibri"/>
          <w:sz w:val="20"/>
          <w:szCs w:val="20"/>
        </w:rPr>
        <w:t xml:space="preserve">entre le </w:t>
      </w:r>
      <w:r w:rsidR="008F72FB">
        <w:rPr>
          <w:rFonts w:ascii="Calibri" w:hAnsi="Calibri" w:cs="Calibri"/>
          <w:sz w:val="20"/>
          <w:szCs w:val="20"/>
        </w:rPr>
        <w:t>7</w:t>
      </w:r>
      <w:r w:rsidRPr="00567130">
        <w:rPr>
          <w:rFonts w:ascii="Calibri" w:hAnsi="Calibri" w:cs="Calibri"/>
          <w:sz w:val="20"/>
          <w:szCs w:val="20"/>
        </w:rPr>
        <w:t xml:space="preserve"> et </w:t>
      </w:r>
      <w:r w:rsidR="008F72FB">
        <w:rPr>
          <w:rFonts w:ascii="Calibri" w:hAnsi="Calibri" w:cs="Calibri"/>
          <w:sz w:val="20"/>
          <w:szCs w:val="20"/>
        </w:rPr>
        <w:t>11</w:t>
      </w:r>
      <w:r w:rsidRPr="00567130">
        <w:rPr>
          <w:rFonts w:ascii="Calibri" w:hAnsi="Calibri" w:cs="Calibri"/>
          <w:sz w:val="20"/>
          <w:szCs w:val="20"/>
        </w:rPr>
        <w:t xml:space="preserve"> janvier</w:t>
      </w:r>
      <w:r w:rsidR="00891D03" w:rsidRPr="00567130">
        <w:rPr>
          <w:rFonts w:ascii="Calibri" w:hAnsi="Calibri" w:cs="Calibri"/>
          <w:sz w:val="20"/>
          <w:szCs w:val="20"/>
        </w:rPr>
        <w:t xml:space="preserve"> pour le 1</w:t>
      </w:r>
      <w:r w:rsidR="00891D03" w:rsidRPr="00567130">
        <w:rPr>
          <w:rFonts w:ascii="Calibri" w:hAnsi="Calibri" w:cs="Calibri"/>
          <w:sz w:val="20"/>
          <w:szCs w:val="20"/>
          <w:vertAlign w:val="superscript"/>
        </w:rPr>
        <w:t>er</w:t>
      </w:r>
      <w:r w:rsidR="00891D03" w:rsidRPr="00567130">
        <w:rPr>
          <w:rFonts w:ascii="Calibri" w:hAnsi="Calibri" w:cs="Calibri"/>
          <w:sz w:val="20"/>
          <w:szCs w:val="20"/>
        </w:rPr>
        <w:t xml:space="preserve"> semestre et entre le </w:t>
      </w:r>
      <w:r w:rsidR="008F72FB">
        <w:rPr>
          <w:rFonts w:ascii="Calibri" w:hAnsi="Calibri" w:cs="Calibri"/>
          <w:sz w:val="20"/>
          <w:szCs w:val="20"/>
        </w:rPr>
        <w:t>23</w:t>
      </w:r>
      <w:r w:rsidR="00891D03" w:rsidRPr="00567130">
        <w:rPr>
          <w:rFonts w:ascii="Calibri" w:hAnsi="Calibri" w:cs="Calibri"/>
          <w:sz w:val="20"/>
          <w:szCs w:val="20"/>
        </w:rPr>
        <w:t xml:space="preserve"> et </w:t>
      </w:r>
      <w:r w:rsidR="008F72FB">
        <w:rPr>
          <w:rFonts w:ascii="Calibri" w:hAnsi="Calibri" w:cs="Calibri"/>
          <w:sz w:val="20"/>
          <w:szCs w:val="20"/>
        </w:rPr>
        <w:t>25</w:t>
      </w:r>
      <w:r w:rsidR="00891D03" w:rsidRPr="00567130">
        <w:rPr>
          <w:rFonts w:ascii="Calibri" w:hAnsi="Calibri" w:cs="Calibri"/>
          <w:sz w:val="20"/>
          <w:szCs w:val="20"/>
        </w:rPr>
        <w:t xml:space="preserve"> février pour le 2° semestre</w:t>
      </w:r>
      <w:r w:rsidRPr="00567130">
        <w:rPr>
          <w:rFonts w:ascii="Calibri" w:hAnsi="Calibri" w:cs="Calibri"/>
          <w:sz w:val="20"/>
          <w:szCs w:val="20"/>
        </w:rPr>
        <w:t>. Tout retard entraîne l’attribution de la note 00/20.</w:t>
      </w:r>
    </w:p>
    <w:p w:rsidR="00891D03" w:rsidRPr="00567130" w:rsidRDefault="00891D03" w:rsidP="0069741E">
      <w:pPr>
        <w:autoSpaceDE w:val="0"/>
        <w:autoSpaceDN w:val="0"/>
        <w:adjustRightInd w:val="0"/>
        <w:jc w:val="left"/>
        <w:rPr>
          <w:rFonts w:ascii="Calibri" w:hAnsi="Calibri" w:cs="Calibri"/>
          <w:sz w:val="20"/>
          <w:szCs w:val="20"/>
        </w:rPr>
      </w:pPr>
    </w:p>
    <w:p w:rsidR="0069741E" w:rsidRPr="00567130" w:rsidRDefault="0069741E" w:rsidP="0069741E">
      <w:pPr>
        <w:autoSpaceDE w:val="0"/>
        <w:autoSpaceDN w:val="0"/>
        <w:adjustRightInd w:val="0"/>
        <w:jc w:val="left"/>
        <w:rPr>
          <w:rFonts w:ascii="Calibri,BoldItalic" w:hAnsi="Calibri,BoldItalic" w:cs="Calibri,BoldItalic"/>
          <w:b/>
          <w:bCs/>
          <w:i/>
          <w:iCs/>
          <w:sz w:val="20"/>
          <w:szCs w:val="20"/>
        </w:rPr>
      </w:pPr>
      <w:r w:rsidRPr="00567130">
        <w:rPr>
          <w:rFonts w:ascii="Calibri,BoldItalic" w:hAnsi="Calibri,BoldItalic" w:cs="Calibri,BoldItalic"/>
          <w:b/>
          <w:bCs/>
          <w:i/>
          <w:iCs/>
          <w:sz w:val="20"/>
          <w:szCs w:val="20"/>
        </w:rPr>
        <w:t>Assiduité</w:t>
      </w:r>
    </w:p>
    <w:p w:rsidR="00347EF8" w:rsidRDefault="00347EF8" w:rsidP="00891D03">
      <w:pPr>
        <w:autoSpaceDE w:val="0"/>
        <w:autoSpaceDN w:val="0"/>
        <w:adjustRightInd w:val="0"/>
        <w:rPr>
          <w:rFonts w:ascii="Calibri" w:hAnsi="Calibri" w:cs="Calibri"/>
          <w:sz w:val="20"/>
          <w:szCs w:val="20"/>
        </w:rPr>
      </w:pPr>
    </w:p>
    <w:p w:rsidR="00347EF8" w:rsidRPr="00925407" w:rsidRDefault="00347EF8" w:rsidP="00347EF8">
      <w:pPr>
        <w:pStyle w:val="Corpsdetexte2"/>
        <w:rPr>
          <w:rFonts w:ascii="Calibri" w:hAnsi="Calibri" w:cs="Calibri"/>
          <w:sz w:val="20"/>
          <w:szCs w:val="20"/>
        </w:rPr>
      </w:pPr>
      <w:r w:rsidRPr="00925407">
        <w:rPr>
          <w:rFonts w:ascii="Calibri" w:hAnsi="Calibri" w:cs="Calibri"/>
          <w:sz w:val="20"/>
          <w:szCs w:val="20"/>
        </w:rPr>
        <w:t>Toute absence devra être justifiée par la présentation d’un certificat médical mentionnant l’impossibi</w:t>
      </w:r>
      <w:r w:rsidR="00925407">
        <w:rPr>
          <w:rFonts w:ascii="Calibri" w:hAnsi="Calibri" w:cs="Calibri"/>
          <w:sz w:val="20"/>
          <w:szCs w:val="20"/>
        </w:rPr>
        <w:t>lité du déplacement.</w:t>
      </w:r>
    </w:p>
    <w:p w:rsidR="00347EF8" w:rsidRPr="00925407" w:rsidRDefault="00347EF8" w:rsidP="00347EF8">
      <w:pPr>
        <w:pStyle w:val="Corpsdetexte2"/>
        <w:rPr>
          <w:rFonts w:ascii="Calibri" w:hAnsi="Calibri" w:cs="Calibri"/>
          <w:sz w:val="20"/>
          <w:szCs w:val="20"/>
        </w:rPr>
      </w:pPr>
      <w:r w:rsidRPr="00925407">
        <w:rPr>
          <w:rFonts w:ascii="Calibri" w:hAnsi="Calibri" w:cs="Calibri"/>
          <w:sz w:val="20"/>
          <w:szCs w:val="20"/>
        </w:rPr>
        <w:t>Le certificat devra d'abord être présenté aux professeurs responsables des enseignements où l'absence a été effective. L'étudiant devra le faire dater et signer au plus tard deux semaines après la reprise des cours par tous les enseignants concernés par les absences. Il devra ensuite rapporter le certificat à la scolarité afin qu'il soit archivé et conservé, en cas de litige.</w:t>
      </w:r>
    </w:p>
    <w:p w:rsidR="00315EDB" w:rsidRDefault="00347EF8" w:rsidP="00925407">
      <w:pPr>
        <w:pStyle w:val="Corpsdetexte2"/>
        <w:rPr>
          <w:rFonts w:ascii="Calibri" w:hAnsi="Calibri" w:cs="Calibri"/>
          <w:sz w:val="20"/>
          <w:szCs w:val="20"/>
        </w:rPr>
      </w:pPr>
      <w:r w:rsidRPr="00925407">
        <w:rPr>
          <w:rFonts w:ascii="Calibri" w:hAnsi="Calibri" w:cs="Calibri"/>
          <w:sz w:val="20"/>
          <w:szCs w:val="20"/>
        </w:rPr>
        <w:t xml:space="preserve">Au-delà de 20% d’absences par rapport au volume horaire de l’enseignement, l’étudiant se voit attribuer la note 0 au contrôle continu pour la matière concernée, ceci même si les seules épreuves retenues pour l'établissement de la note finale sont celles du contrôle continu. </w:t>
      </w:r>
    </w:p>
    <w:p w:rsidR="00347EF8" w:rsidRPr="00925407" w:rsidRDefault="00347EF8" w:rsidP="00925407">
      <w:pPr>
        <w:pStyle w:val="Corpsdetexte2"/>
        <w:rPr>
          <w:rFonts w:ascii="Calibri" w:hAnsi="Calibri" w:cs="Calibri"/>
          <w:sz w:val="20"/>
          <w:szCs w:val="20"/>
        </w:rPr>
      </w:pPr>
      <w:r w:rsidRPr="00925407">
        <w:rPr>
          <w:rFonts w:ascii="Calibri" w:hAnsi="Calibri" w:cs="Calibri"/>
          <w:sz w:val="20"/>
          <w:szCs w:val="20"/>
        </w:rPr>
        <w:t>Une absence peut être considérée en cas de retard ou de départ prématuré du cours. La prise en compte de cette absence sera signalée au cours suivant.</w:t>
      </w:r>
    </w:p>
    <w:p w:rsidR="00347EF8" w:rsidRPr="00925407" w:rsidRDefault="00347EF8" w:rsidP="00925407">
      <w:pPr>
        <w:pStyle w:val="Corpsdetexte2"/>
        <w:rPr>
          <w:rFonts w:ascii="Calibri" w:hAnsi="Calibri" w:cs="Calibri"/>
          <w:sz w:val="20"/>
          <w:szCs w:val="20"/>
        </w:rPr>
      </w:pPr>
      <w:r w:rsidRPr="00925407">
        <w:rPr>
          <w:rFonts w:ascii="Calibri" w:hAnsi="Calibri" w:cs="Calibri"/>
          <w:sz w:val="20"/>
          <w:szCs w:val="20"/>
        </w:rPr>
        <w:t>Une absence est considérée comme recevable et ne porte pas à conséquence lorsqu’elle fait l’objet d’un certificat médical précisant l’impossibilité du déplacement ou une attestation reconnue et acceptée par le directeur du STAPS ou les responsables de promotion.</w:t>
      </w:r>
    </w:p>
    <w:p w:rsidR="00347EF8" w:rsidRDefault="00347EF8" w:rsidP="00891D03">
      <w:pPr>
        <w:autoSpaceDE w:val="0"/>
        <w:autoSpaceDN w:val="0"/>
        <w:adjustRightInd w:val="0"/>
        <w:rPr>
          <w:rFonts w:ascii="Calibri" w:hAnsi="Calibri" w:cs="Calibri"/>
          <w:sz w:val="20"/>
          <w:szCs w:val="20"/>
        </w:rPr>
      </w:pPr>
    </w:p>
    <w:p w:rsidR="0069741E" w:rsidRPr="00567130" w:rsidRDefault="00930937" w:rsidP="00891D03">
      <w:pPr>
        <w:autoSpaceDE w:val="0"/>
        <w:autoSpaceDN w:val="0"/>
        <w:adjustRightInd w:val="0"/>
        <w:rPr>
          <w:rFonts w:ascii="Calibri" w:hAnsi="Calibri" w:cs="Calibri"/>
          <w:sz w:val="20"/>
          <w:szCs w:val="20"/>
        </w:rPr>
      </w:pPr>
      <w:r w:rsidRPr="00567130">
        <w:rPr>
          <w:rFonts w:ascii="Calibri" w:hAnsi="Calibri" w:cs="Calibri"/>
          <w:sz w:val="20"/>
          <w:szCs w:val="20"/>
        </w:rPr>
        <w:lastRenderedPageBreak/>
        <w:t>Les ECUE</w:t>
      </w:r>
      <w:r w:rsidR="0095513D" w:rsidRPr="00567130">
        <w:rPr>
          <w:rFonts w:ascii="Calibri" w:hAnsi="Calibri" w:cs="Calibri"/>
          <w:sz w:val="20"/>
          <w:szCs w:val="20"/>
        </w:rPr>
        <w:t xml:space="preserve"> de Droit, de Méthodologie,</w:t>
      </w:r>
      <w:r w:rsidR="0069741E" w:rsidRPr="00567130">
        <w:rPr>
          <w:rFonts w:ascii="Calibri" w:hAnsi="Calibri" w:cs="Calibri"/>
          <w:sz w:val="20"/>
          <w:szCs w:val="20"/>
        </w:rPr>
        <w:t xml:space="preserve"> </w:t>
      </w:r>
      <w:r w:rsidR="0095513D" w:rsidRPr="00567130">
        <w:rPr>
          <w:rFonts w:ascii="Calibri" w:hAnsi="Calibri" w:cs="Calibri"/>
          <w:sz w:val="20"/>
          <w:szCs w:val="20"/>
        </w:rPr>
        <w:t xml:space="preserve">de </w:t>
      </w:r>
      <w:r w:rsidR="0095513D" w:rsidRPr="00567130">
        <w:rPr>
          <w:rFonts w:ascii="Calibri" w:hAnsi="Calibri"/>
          <w:sz w:val="20"/>
        </w:rPr>
        <w:t>Business English et d’Informatique</w:t>
      </w:r>
      <w:r w:rsidR="00891D03" w:rsidRPr="00567130">
        <w:rPr>
          <w:rFonts w:ascii="Calibri" w:hAnsi="Calibri" w:cs="Calibri"/>
          <w:sz w:val="20"/>
          <w:szCs w:val="20"/>
        </w:rPr>
        <w:t xml:space="preserve"> </w:t>
      </w:r>
      <w:r w:rsidR="0069741E" w:rsidRPr="00567130">
        <w:rPr>
          <w:rFonts w:ascii="Calibri" w:hAnsi="Calibri" w:cs="Calibri"/>
          <w:sz w:val="20"/>
          <w:szCs w:val="20"/>
        </w:rPr>
        <w:t>sont des TD, donc soumis à cette règle. Les autre ECUE sont des cours magistraux (CM) n’impliquant aucune présence</w:t>
      </w:r>
      <w:r w:rsidR="00891D03" w:rsidRPr="00567130">
        <w:rPr>
          <w:rFonts w:ascii="Calibri" w:hAnsi="Calibri" w:cs="Calibri"/>
          <w:sz w:val="20"/>
          <w:szCs w:val="20"/>
        </w:rPr>
        <w:t xml:space="preserve"> </w:t>
      </w:r>
      <w:r w:rsidR="0069741E" w:rsidRPr="00567130">
        <w:rPr>
          <w:rFonts w:ascii="Calibri" w:hAnsi="Calibri" w:cs="Calibri"/>
          <w:sz w:val="20"/>
          <w:szCs w:val="20"/>
        </w:rPr>
        <w:t>obligatoire, hormis lors des contrôles s'ils en contiennent. Les étudiants doivent donc s’informer des dates de ces</w:t>
      </w:r>
      <w:r w:rsidR="00891D03" w:rsidRPr="00567130">
        <w:rPr>
          <w:rFonts w:ascii="Calibri" w:hAnsi="Calibri" w:cs="Calibri"/>
          <w:sz w:val="20"/>
          <w:szCs w:val="20"/>
        </w:rPr>
        <w:t xml:space="preserve"> </w:t>
      </w:r>
      <w:r w:rsidR="0069741E" w:rsidRPr="00567130">
        <w:rPr>
          <w:rFonts w:ascii="Calibri" w:hAnsi="Calibri" w:cs="Calibri"/>
          <w:sz w:val="20"/>
          <w:szCs w:val="20"/>
        </w:rPr>
        <w:t>examens.</w:t>
      </w:r>
    </w:p>
    <w:p w:rsidR="00891D03" w:rsidRPr="00567130" w:rsidRDefault="00891D03" w:rsidP="0069741E">
      <w:pPr>
        <w:autoSpaceDE w:val="0"/>
        <w:autoSpaceDN w:val="0"/>
        <w:adjustRightInd w:val="0"/>
        <w:jc w:val="left"/>
        <w:rPr>
          <w:rFonts w:ascii="Calibri" w:hAnsi="Calibri" w:cs="Calibri"/>
          <w:sz w:val="20"/>
          <w:szCs w:val="20"/>
        </w:rPr>
      </w:pPr>
    </w:p>
    <w:p w:rsidR="0069741E" w:rsidRPr="00567130" w:rsidRDefault="0069741E" w:rsidP="0069741E">
      <w:pPr>
        <w:autoSpaceDE w:val="0"/>
        <w:autoSpaceDN w:val="0"/>
        <w:adjustRightInd w:val="0"/>
        <w:jc w:val="left"/>
        <w:rPr>
          <w:rFonts w:ascii="Calibri,BoldItalic" w:hAnsi="Calibri,BoldItalic" w:cs="Calibri,BoldItalic"/>
          <w:b/>
          <w:bCs/>
          <w:i/>
          <w:iCs/>
          <w:sz w:val="20"/>
          <w:szCs w:val="20"/>
        </w:rPr>
      </w:pPr>
      <w:r w:rsidRPr="00567130">
        <w:rPr>
          <w:rFonts w:ascii="Calibri,BoldItalic" w:hAnsi="Calibri,BoldItalic" w:cs="Calibri,BoldItalic"/>
          <w:b/>
          <w:bCs/>
          <w:i/>
          <w:iCs/>
          <w:sz w:val="20"/>
          <w:szCs w:val="20"/>
        </w:rPr>
        <w:t>Défaillanc</w:t>
      </w:r>
      <w:r w:rsidR="00C60171" w:rsidRPr="00567130">
        <w:rPr>
          <w:rFonts w:ascii="Calibri,BoldItalic" w:hAnsi="Calibri,BoldItalic" w:cs="Calibri,BoldItalic"/>
          <w:b/>
          <w:bCs/>
          <w:i/>
          <w:iCs/>
          <w:sz w:val="20"/>
          <w:szCs w:val="20"/>
        </w:rPr>
        <w:t>e</w:t>
      </w:r>
    </w:p>
    <w:p w:rsidR="00891D03" w:rsidRPr="00567130" w:rsidRDefault="00891D03" w:rsidP="0069741E">
      <w:pPr>
        <w:autoSpaceDE w:val="0"/>
        <w:autoSpaceDN w:val="0"/>
        <w:adjustRightInd w:val="0"/>
        <w:jc w:val="left"/>
        <w:rPr>
          <w:rFonts w:ascii="Calibri,BoldItalic" w:hAnsi="Calibri,BoldItalic" w:cs="Calibri,BoldItalic"/>
          <w:b/>
          <w:bCs/>
          <w:i/>
          <w:iCs/>
          <w:sz w:val="20"/>
          <w:szCs w:val="20"/>
        </w:rPr>
      </w:pPr>
    </w:p>
    <w:p w:rsidR="0069741E" w:rsidRPr="00567130" w:rsidRDefault="0069741E" w:rsidP="00F821B3">
      <w:pPr>
        <w:autoSpaceDE w:val="0"/>
        <w:autoSpaceDN w:val="0"/>
        <w:adjustRightInd w:val="0"/>
        <w:rPr>
          <w:rFonts w:ascii="Calibri" w:hAnsi="Calibri" w:cs="Calibri"/>
          <w:sz w:val="20"/>
          <w:szCs w:val="20"/>
        </w:rPr>
      </w:pPr>
      <w:r w:rsidRPr="00567130">
        <w:rPr>
          <w:rFonts w:ascii="Calibri" w:hAnsi="Calibri" w:cs="Calibri"/>
          <w:sz w:val="20"/>
          <w:szCs w:val="20"/>
        </w:rPr>
        <w:t>Est considéré comme défaillant un étudiant absent lors d’un contrôle terminal. Cette défaillance bloque la validation</w:t>
      </w:r>
      <w:r w:rsidR="00F821B3" w:rsidRPr="00567130">
        <w:rPr>
          <w:rFonts w:ascii="Calibri" w:hAnsi="Calibri" w:cs="Calibri"/>
          <w:sz w:val="20"/>
          <w:szCs w:val="20"/>
        </w:rPr>
        <w:t xml:space="preserve"> </w:t>
      </w:r>
      <w:r w:rsidRPr="00567130">
        <w:rPr>
          <w:rFonts w:ascii="Calibri" w:hAnsi="Calibri" w:cs="Calibri"/>
          <w:sz w:val="20"/>
          <w:szCs w:val="20"/>
        </w:rPr>
        <w:t>du semestre et contraint l’étudiant à passer l’ECUE concerné lors de la session de rattrapage. Une défaillance ne peut</w:t>
      </w:r>
      <w:r w:rsidR="00F821B3" w:rsidRPr="00567130">
        <w:rPr>
          <w:rFonts w:ascii="Calibri" w:hAnsi="Calibri" w:cs="Calibri"/>
          <w:sz w:val="20"/>
          <w:szCs w:val="20"/>
        </w:rPr>
        <w:t xml:space="preserve"> </w:t>
      </w:r>
      <w:r w:rsidRPr="00567130">
        <w:rPr>
          <w:rFonts w:ascii="Calibri" w:hAnsi="Calibri" w:cs="Calibri"/>
          <w:sz w:val="20"/>
          <w:szCs w:val="20"/>
        </w:rPr>
        <w:t>être compensée par les autres notes en 2</w:t>
      </w:r>
      <w:r w:rsidRPr="00567130">
        <w:rPr>
          <w:rFonts w:ascii="Calibri" w:hAnsi="Calibri" w:cs="Calibri"/>
          <w:b/>
          <w:i/>
          <w:sz w:val="20"/>
          <w:szCs w:val="20"/>
          <w:vertAlign w:val="superscript"/>
        </w:rPr>
        <w:t>nde</w:t>
      </w:r>
      <w:r w:rsidRPr="00567130">
        <w:rPr>
          <w:rFonts w:ascii="Calibri" w:hAnsi="Calibri" w:cs="Calibri"/>
          <w:sz w:val="12"/>
          <w:szCs w:val="12"/>
        </w:rPr>
        <w:t xml:space="preserve"> </w:t>
      </w:r>
      <w:r w:rsidRPr="00567130">
        <w:rPr>
          <w:rFonts w:ascii="Calibri" w:hAnsi="Calibri" w:cs="Calibri"/>
          <w:sz w:val="20"/>
          <w:szCs w:val="20"/>
        </w:rPr>
        <w:t>session : le passage d’un examen est obligatoire pour toute matière.</w:t>
      </w:r>
    </w:p>
    <w:p w:rsidR="0025796A" w:rsidRPr="00567130" w:rsidRDefault="0025796A" w:rsidP="0069741E">
      <w:pPr>
        <w:autoSpaceDE w:val="0"/>
        <w:autoSpaceDN w:val="0"/>
        <w:adjustRightInd w:val="0"/>
        <w:jc w:val="left"/>
        <w:rPr>
          <w:rFonts w:ascii="Calibri" w:hAnsi="Calibri" w:cs="Calibri"/>
          <w:sz w:val="20"/>
          <w:szCs w:val="20"/>
        </w:rPr>
      </w:pPr>
    </w:p>
    <w:p w:rsidR="0069741E" w:rsidRPr="00567130" w:rsidRDefault="0069741E" w:rsidP="0069741E">
      <w:pPr>
        <w:autoSpaceDE w:val="0"/>
        <w:autoSpaceDN w:val="0"/>
        <w:adjustRightInd w:val="0"/>
        <w:jc w:val="left"/>
        <w:rPr>
          <w:rFonts w:ascii="Calibri,BoldItalic" w:hAnsi="Calibri,BoldItalic" w:cs="Calibri,BoldItalic"/>
          <w:b/>
          <w:bCs/>
          <w:i/>
          <w:iCs/>
          <w:sz w:val="20"/>
          <w:szCs w:val="20"/>
        </w:rPr>
      </w:pPr>
      <w:r w:rsidRPr="00567130">
        <w:rPr>
          <w:rFonts w:ascii="Calibri,BoldItalic" w:hAnsi="Calibri,BoldItalic" w:cs="Calibri,BoldItalic"/>
          <w:b/>
          <w:bCs/>
          <w:i/>
          <w:iCs/>
          <w:sz w:val="20"/>
          <w:szCs w:val="20"/>
        </w:rPr>
        <w:t>Fraude</w:t>
      </w:r>
    </w:p>
    <w:p w:rsidR="00F821B3" w:rsidRPr="00567130" w:rsidRDefault="00F821B3" w:rsidP="0069741E">
      <w:pPr>
        <w:autoSpaceDE w:val="0"/>
        <w:autoSpaceDN w:val="0"/>
        <w:adjustRightInd w:val="0"/>
        <w:jc w:val="left"/>
        <w:rPr>
          <w:rFonts w:ascii="Calibri,BoldItalic" w:hAnsi="Calibri,BoldItalic" w:cs="Calibri,BoldItalic"/>
          <w:b/>
          <w:bCs/>
          <w:i/>
          <w:iCs/>
          <w:sz w:val="20"/>
          <w:szCs w:val="20"/>
        </w:rPr>
      </w:pPr>
    </w:p>
    <w:p w:rsidR="0069741E" w:rsidRPr="00567130" w:rsidRDefault="0069741E" w:rsidP="00F821B3">
      <w:pPr>
        <w:autoSpaceDE w:val="0"/>
        <w:autoSpaceDN w:val="0"/>
        <w:adjustRightInd w:val="0"/>
        <w:rPr>
          <w:rFonts w:ascii="Calibri" w:hAnsi="Calibri" w:cs="Calibri"/>
          <w:sz w:val="20"/>
          <w:szCs w:val="20"/>
        </w:rPr>
      </w:pPr>
      <w:r w:rsidRPr="00567130">
        <w:rPr>
          <w:rFonts w:ascii="Calibri" w:hAnsi="Calibri" w:cs="Calibri"/>
          <w:sz w:val="20"/>
          <w:szCs w:val="20"/>
        </w:rPr>
        <w:t>Toute fraude au cours d’un contrôle continu ou terminal (copie, usage de documents non autorisés, plagiat d’une</w:t>
      </w:r>
      <w:r w:rsidR="00F821B3" w:rsidRPr="00567130">
        <w:rPr>
          <w:rFonts w:ascii="Calibri" w:hAnsi="Calibri" w:cs="Calibri"/>
          <w:sz w:val="20"/>
          <w:szCs w:val="20"/>
        </w:rPr>
        <w:t xml:space="preserve"> </w:t>
      </w:r>
      <w:r w:rsidRPr="00567130">
        <w:rPr>
          <w:rFonts w:ascii="Calibri" w:hAnsi="Calibri" w:cs="Calibri"/>
          <w:sz w:val="20"/>
          <w:szCs w:val="20"/>
        </w:rPr>
        <w:t>source documentaire non citée dans un dossier ou mémoire...) entraîne la saisie de la commission de discipline et le</w:t>
      </w:r>
      <w:r w:rsidR="00F821B3" w:rsidRPr="00567130">
        <w:rPr>
          <w:rFonts w:ascii="Calibri" w:hAnsi="Calibri" w:cs="Calibri"/>
          <w:sz w:val="20"/>
          <w:szCs w:val="20"/>
        </w:rPr>
        <w:t xml:space="preserve"> </w:t>
      </w:r>
      <w:r w:rsidRPr="00567130">
        <w:rPr>
          <w:rFonts w:ascii="Calibri" w:hAnsi="Calibri" w:cs="Calibri"/>
          <w:sz w:val="20"/>
          <w:szCs w:val="20"/>
        </w:rPr>
        <w:t>gel des notes. Aucun relevé de notes ne peut être transmis à l'étudiant tant qu'un avis n'a pas été rendu. L’étudiant</w:t>
      </w:r>
      <w:r w:rsidR="00F821B3" w:rsidRPr="00567130">
        <w:rPr>
          <w:rFonts w:ascii="Calibri" w:hAnsi="Calibri" w:cs="Calibri"/>
          <w:sz w:val="20"/>
          <w:szCs w:val="20"/>
        </w:rPr>
        <w:t xml:space="preserve"> </w:t>
      </w:r>
      <w:r w:rsidRPr="00567130">
        <w:rPr>
          <w:rFonts w:ascii="Calibri" w:hAnsi="Calibri" w:cs="Calibri"/>
          <w:sz w:val="20"/>
          <w:szCs w:val="20"/>
        </w:rPr>
        <w:t>encourt jusqu’à 5 ans d’interdiction de tout concours (concours à un emploi de la fonction publique, à une entrée</w:t>
      </w:r>
      <w:r w:rsidR="00F821B3" w:rsidRPr="00567130">
        <w:rPr>
          <w:rFonts w:ascii="Calibri" w:hAnsi="Calibri" w:cs="Calibri"/>
          <w:sz w:val="20"/>
          <w:szCs w:val="20"/>
        </w:rPr>
        <w:t xml:space="preserve"> </w:t>
      </w:r>
      <w:r w:rsidRPr="00567130">
        <w:rPr>
          <w:rFonts w:ascii="Calibri" w:hAnsi="Calibri" w:cs="Calibri"/>
          <w:sz w:val="20"/>
          <w:szCs w:val="20"/>
        </w:rPr>
        <w:t>dans une école, au permis de conduire etc.…).</w:t>
      </w:r>
    </w:p>
    <w:p w:rsidR="00F821B3" w:rsidRPr="00567130" w:rsidRDefault="00F821B3" w:rsidP="00F821B3">
      <w:pPr>
        <w:autoSpaceDE w:val="0"/>
        <w:autoSpaceDN w:val="0"/>
        <w:adjustRightInd w:val="0"/>
        <w:rPr>
          <w:rFonts w:ascii="Calibri" w:hAnsi="Calibri" w:cs="Calibri"/>
          <w:sz w:val="20"/>
          <w:szCs w:val="20"/>
        </w:rPr>
      </w:pPr>
    </w:p>
    <w:p w:rsidR="0069741E" w:rsidRPr="00567130" w:rsidRDefault="0069741E" w:rsidP="00F821B3">
      <w:pPr>
        <w:autoSpaceDE w:val="0"/>
        <w:autoSpaceDN w:val="0"/>
        <w:adjustRightInd w:val="0"/>
        <w:rPr>
          <w:rFonts w:ascii="Calibri" w:hAnsi="Calibri" w:cs="Calibri"/>
          <w:sz w:val="20"/>
          <w:szCs w:val="20"/>
        </w:rPr>
      </w:pPr>
      <w:r w:rsidRPr="00567130">
        <w:rPr>
          <w:rFonts w:ascii="Calibri" w:hAnsi="Calibri" w:cs="Calibri"/>
          <w:sz w:val="20"/>
          <w:szCs w:val="20"/>
        </w:rPr>
        <w:t>Pour tout examen consistant en un travail écrit non surveillé (dossier, fiche de lecture…) les étudiants doivent rédiger</w:t>
      </w:r>
      <w:r w:rsidR="00F821B3" w:rsidRPr="00567130">
        <w:rPr>
          <w:rFonts w:ascii="Calibri" w:hAnsi="Calibri" w:cs="Calibri"/>
          <w:sz w:val="20"/>
          <w:szCs w:val="20"/>
        </w:rPr>
        <w:t xml:space="preserve"> </w:t>
      </w:r>
      <w:r w:rsidRPr="00567130">
        <w:rPr>
          <w:rFonts w:ascii="Calibri" w:hAnsi="Calibri" w:cs="Calibri"/>
          <w:sz w:val="20"/>
          <w:szCs w:val="20"/>
        </w:rPr>
        <w:t>de manière manuscrite, sur la page de couverture une attestation de non plagiat comportant les mentions suivantes</w:t>
      </w:r>
      <w:r w:rsidR="00F821B3" w:rsidRPr="00567130">
        <w:rPr>
          <w:rFonts w:ascii="Calibri" w:hAnsi="Calibri" w:cs="Calibri"/>
          <w:sz w:val="20"/>
          <w:szCs w:val="20"/>
        </w:rPr>
        <w:t xml:space="preserve"> </w:t>
      </w:r>
      <w:r w:rsidRPr="00567130">
        <w:rPr>
          <w:rFonts w:ascii="Calibri" w:hAnsi="Calibri" w:cs="Calibri"/>
          <w:sz w:val="20"/>
          <w:szCs w:val="20"/>
        </w:rPr>
        <w:t>:</w:t>
      </w:r>
    </w:p>
    <w:p w:rsidR="00F821B3" w:rsidRPr="00567130" w:rsidRDefault="00F821B3" w:rsidP="0069741E">
      <w:pPr>
        <w:autoSpaceDE w:val="0"/>
        <w:autoSpaceDN w:val="0"/>
        <w:adjustRightInd w:val="0"/>
        <w:jc w:val="left"/>
        <w:rPr>
          <w:rFonts w:ascii="Times" w:hAnsi="Times" w:cs="Times"/>
          <w:i/>
          <w:iCs/>
          <w:sz w:val="20"/>
          <w:szCs w:val="20"/>
        </w:rPr>
      </w:pPr>
    </w:p>
    <w:p w:rsidR="00F821B3" w:rsidRPr="00567130" w:rsidRDefault="00F821B3" w:rsidP="0069741E">
      <w:pPr>
        <w:autoSpaceDE w:val="0"/>
        <w:autoSpaceDN w:val="0"/>
        <w:adjustRightInd w:val="0"/>
        <w:jc w:val="left"/>
        <w:rPr>
          <w:rFonts w:ascii="Times" w:hAnsi="Times" w:cs="Times"/>
          <w:i/>
          <w:iCs/>
          <w:sz w:val="20"/>
          <w:szCs w:val="20"/>
        </w:rPr>
      </w:pPr>
    </w:p>
    <w:p w:rsidR="0069741E" w:rsidRPr="00567130" w:rsidRDefault="0069741E" w:rsidP="0069741E">
      <w:pPr>
        <w:autoSpaceDE w:val="0"/>
        <w:autoSpaceDN w:val="0"/>
        <w:adjustRightInd w:val="0"/>
        <w:jc w:val="left"/>
        <w:rPr>
          <w:rFonts w:ascii="Times" w:hAnsi="Times" w:cs="Times"/>
          <w:i/>
          <w:iCs/>
          <w:sz w:val="20"/>
          <w:szCs w:val="20"/>
        </w:rPr>
      </w:pPr>
      <w:r w:rsidRPr="00567130">
        <w:rPr>
          <w:rFonts w:ascii="Times" w:hAnsi="Times" w:cs="Times"/>
          <w:i/>
          <w:iCs/>
          <w:sz w:val="20"/>
          <w:szCs w:val="20"/>
        </w:rPr>
        <w:t>Je soussigné (e)………………… atteste</w:t>
      </w:r>
    </w:p>
    <w:p w:rsidR="0069741E" w:rsidRPr="00567130" w:rsidRDefault="0069741E" w:rsidP="0069741E">
      <w:pPr>
        <w:autoSpaceDE w:val="0"/>
        <w:autoSpaceDN w:val="0"/>
        <w:adjustRightInd w:val="0"/>
        <w:jc w:val="left"/>
        <w:rPr>
          <w:rFonts w:ascii="Times" w:hAnsi="Times" w:cs="Times"/>
          <w:i/>
          <w:iCs/>
          <w:sz w:val="20"/>
          <w:szCs w:val="20"/>
        </w:rPr>
      </w:pPr>
      <w:r w:rsidRPr="00567130">
        <w:rPr>
          <w:rFonts w:ascii="Times" w:hAnsi="Times" w:cs="Times"/>
          <w:i/>
          <w:iCs/>
          <w:sz w:val="20"/>
          <w:szCs w:val="20"/>
        </w:rPr>
        <w:t>- ne pas avoir eu recours au plagiat dans le document présent ;</w:t>
      </w:r>
    </w:p>
    <w:p w:rsidR="0069741E" w:rsidRPr="00567130" w:rsidRDefault="0069741E" w:rsidP="0069741E">
      <w:pPr>
        <w:autoSpaceDE w:val="0"/>
        <w:autoSpaceDN w:val="0"/>
        <w:adjustRightInd w:val="0"/>
        <w:jc w:val="left"/>
        <w:rPr>
          <w:rFonts w:ascii="Times" w:hAnsi="Times" w:cs="Times"/>
          <w:i/>
          <w:iCs/>
          <w:sz w:val="20"/>
          <w:szCs w:val="20"/>
        </w:rPr>
      </w:pPr>
      <w:r w:rsidRPr="00567130">
        <w:rPr>
          <w:rFonts w:ascii="Times" w:hAnsi="Times" w:cs="Times"/>
          <w:i/>
          <w:iCs/>
          <w:sz w:val="20"/>
          <w:szCs w:val="20"/>
        </w:rPr>
        <w:t>- avoir indiqué systématiquement mes sources de manière complète ;</w:t>
      </w:r>
    </w:p>
    <w:p w:rsidR="0069741E" w:rsidRPr="00567130" w:rsidRDefault="0069741E" w:rsidP="0069741E">
      <w:pPr>
        <w:autoSpaceDE w:val="0"/>
        <w:autoSpaceDN w:val="0"/>
        <w:adjustRightInd w:val="0"/>
        <w:jc w:val="left"/>
        <w:rPr>
          <w:rFonts w:ascii="Times" w:hAnsi="Times" w:cs="Times"/>
          <w:i/>
          <w:iCs/>
          <w:sz w:val="20"/>
          <w:szCs w:val="20"/>
        </w:rPr>
      </w:pPr>
      <w:r w:rsidRPr="00567130">
        <w:rPr>
          <w:rFonts w:ascii="Times" w:hAnsi="Times" w:cs="Times"/>
          <w:i/>
          <w:iCs/>
          <w:sz w:val="20"/>
          <w:szCs w:val="20"/>
        </w:rPr>
        <w:t>- être informé que le plagiat constitue une fraude ;</w:t>
      </w:r>
    </w:p>
    <w:p w:rsidR="0069741E" w:rsidRPr="00567130" w:rsidRDefault="0069741E" w:rsidP="0069741E">
      <w:pPr>
        <w:autoSpaceDE w:val="0"/>
        <w:autoSpaceDN w:val="0"/>
        <w:adjustRightInd w:val="0"/>
        <w:jc w:val="left"/>
        <w:rPr>
          <w:rFonts w:ascii="Times" w:hAnsi="Times" w:cs="Times"/>
          <w:i/>
          <w:iCs/>
          <w:sz w:val="20"/>
          <w:szCs w:val="20"/>
        </w:rPr>
      </w:pPr>
      <w:r w:rsidRPr="00567130">
        <w:rPr>
          <w:rFonts w:ascii="Times" w:hAnsi="Times" w:cs="Times"/>
          <w:i/>
          <w:iCs/>
          <w:sz w:val="20"/>
          <w:szCs w:val="20"/>
        </w:rPr>
        <w:t>- avoir pris connaissance des sanctions encourues en cas de plagiat (cf. La charte des examens à</w:t>
      </w:r>
      <w:r w:rsidR="00D26427" w:rsidRPr="00567130">
        <w:rPr>
          <w:rFonts w:ascii="Times" w:hAnsi="Times" w:cs="Times"/>
          <w:i/>
          <w:iCs/>
          <w:sz w:val="20"/>
          <w:szCs w:val="20"/>
        </w:rPr>
        <w:t xml:space="preserve"> </w:t>
      </w:r>
      <w:r w:rsidRPr="00567130">
        <w:rPr>
          <w:rFonts w:ascii="Times" w:hAnsi="Times" w:cs="Times"/>
          <w:i/>
          <w:iCs/>
          <w:sz w:val="20"/>
          <w:szCs w:val="20"/>
        </w:rPr>
        <w:t>consulter sur le site de Paris 12).</w:t>
      </w:r>
    </w:p>
    <w:p w:rsidR="0069741E" w:rsidRPr="00567130" w:rsidRDefault="0069741E" w:rsidP="0069741E">
      <w:pPr>
        <w:autoSpaceDE w:val="0"/>
        <w:autoSpaceDN w:val="0"/>
        <w:adjustRightInd w:val="0"/>
        <w:jc w:val="left"/>
        <w:rPr>
          <w:rFonts w:ascii="Times" w:hAnsi="Times" w:cs="Times"/>
          <w:i/>
          <w:iCs/>
          <w:sz w:val="20"/>
          <w:szCs w:val="20"/>
        </w:rPr>
      </w:pPr>
      <w:r w:rsidRPr="00567130">
        <w:rPr>
          <w:rFonts w:ascii="Times" w:hAnsi="Times" w:cs="Times"/>
          <w:i/>
          <w:iCs/>
          <w:sz w:val="20"/>
          <w:szCs w:val="20"/>
        </w:rPr>
        <w:t>Fait le…</w:t>
      </w:r>
      <w:r w:rsidR="00D26427" w:rsidRPr="00567130">
        <w:rPr>
          <w:rFonts w:ascii="Times" w:hAnsi="Times" w:cs="Times"/>
          <w:i/>
          <w:iCs/>
          <w:sz w:val="20"/>
          <w:szCs w:val="20"/>
        </w:rPr>
        <w:t xml:space="preserve">       </w:t>
      </w:r>
      <w:r w:rsidRPr="00567130">
        <w:rPr>
          <w:rFonts w:ascii="Times" w:hAnsi="Times" w:cs="Times"/>
          <w:i/>
          <w:iCs/>
          <w:sz w:val="20"/>
          <w:szCs w:val="20"/>
        </w:rPr>
        <w:t xml:space="preserve"> Signature</w:t>
      </w:r>
    </w:p>
    <w:p w:rsidR="00F821B3" w:rsidRDefault="00F821B3" w:rsidP="0069741E">
      <w:pPr>
        <w:autoSpaceDE w:val="0"/>
        <w:autoSpaceDN w:val="0"/>
        <w:adjustRightInd w:val="0"/>
        <w:jc w:val="left"/>
        <w:rPr>
          <w:rFonts w:ascii="Calibri,BoldItalic" w:hAnsi="Calibri,BoldItalic" w:cs="Calibri,BoldItalic"/>
          <w:b/>
          <w:bCs/>
          <w:i/>
          <w:iCs/>
          <w:sz w:val="20"/>
          <w:szCs w:val="20"/>
        </w:rPr>
      </w:pPr>
    </w:p>
    <w:p w:rsidR="00F821B3" w:rsidRPr="00940DDA" w:rsidRDefault="00F821B3" w:rsidP="0069741E">
      <w:pPr>
        <w:autoSpaceDE w:val="0"/>
        <w:autoSpaceDN w:val="0"/>
        <w:adjustRightInd w:val="0"/>
        <w:jc w:val="left"/>
        <w:rPr>
          <w:rFonts w:ascii="Calibri,BoldItalic" w:hAnsi="Calibri,BoldItalic" w:cs="Calibri,BoldItalic"/>
          <w:b/>
          <w:bCs/>
          <w:i/>
          <w:iCs/>
          <w:strike/>
          <w:sz w:val="20"/>
          <w:szCs w:val="20"/>
        </w:rPr>
      </w:pPr>
    </w:p>
    <w:p w:rsidR="0069741E" w:rsidRPr="00567130" w:rsidRDefault="0069741E" w:rsidP="0069741E">
      <w:pPr>
        <w:autoSpaceDE w:val="0"/>
        <w:autoSpaceDN w:val="0"/>
        <w:adjustRightInd w:val="0"/>
        <w:jc w:val="left"/>
        <w:rPr>
          <w:rFonts w:ascii="Calibri,BoldItalic" w:hAnsi="Calibri,BoldItalic" w:cs="Calibri,BoldItalic"/>
          <w:b/>
          <w:bCs/>
          <w:i/>
          <w:iCs/>
          <w:sz w:val="20"/>
          <w:szCs w:val="20"/>
        </w:rPr>
      </w:pPr>
      <w:r w:rsidRPr="00567130">
        <w:rPr>
          <w:rFonts w:ascii="Calibri,BoldItalic" w:hAnsi="Calibri,BoldItalic" w:cs="Calibri,BoldItalic"/>
          <w:b/>
          <w:bCs/>
          <w:i/>
          <w:iCs/>
          <w:sz w:val="20"/>
          <w:szCs w:val="20"/>
        </w:rPr>
        <w:t>Session de rattrapage</w:t>
      </w:r>
    </w:p>
    <w:p w:rsidR="00F821B3" w:rsidRPr="00567130" w:rsidRDefault="00F821B3" w:rsidP="0069741E">
      <w:pPr>
        <w:autoSpaceDE w:val="0"/>
        <w:autoSpaceDN w:val="0"/>
        <w:adjustRightInd w:val="0"/>
        <w:jc w:val="left"/>
        <w:rPr>
          <w:rFonts w:ascii="Calibri" w:hAnsi="Calibri" w:cs="Calibri"/>
          <w:sz w:val="20"/>
          <w:szCs w:val="20"/>
        </w:rPr>
      </w:pPr>
    </w:p>
    <w:p w:rsidR="0069741E" w:rsidRPr="00567130" w:rsidRDefault="0069741E" w:rsidP="00F821B3">
      <w:pPr>
        <w:autoSpaceDE w:val="0"/>
        <w:autoSpaceDN w:val="0"/>
        <w:adjustRightInd w:val="0"/>
        <w:rPr>
          <w:rFonts w:ascii="Times" w:hAnsi="Times" w:cs="Times"/>
          <w:i/>
          <w:iCs/>
          <w:sz w:val="20"/>
          <w:szCs w:val="20"/>
        </w:rPr>
      </w:pPr>
      <w:r w:rsidRPr="00567130">
        <w:rPr>
          <w:rFonts w:ascii="Calibri" w:hAnsi="Calibri" w:cs="Calibri"/>
          <w:sz w:val="20"/>
          <w:szCs w:val="20"/>
        </w:rPr>
        <w:t>En cas de note inférieure à la moyenne dans un enseignement (ECUE) se situant dans une unité d'enseignement (UE)</w:t>
      </w:r>
      <w:r w:rsidR="00F821B3" w:rsidRPr="00567130">
        <w:rPr>
          <w:rFonts w:ascii="Calibri" w:hAnsi="Calibri" w:cs="Calibri"/>
          <w:sz w:val="20"/>
          <w:szCs w:val="20"/>
        </w:rPr>
        <w:t xml:space="preserve"> </w:t>
      </w:r>
      <w:r w:rsidRPr="00567130">
        <w:rPr>
          <w:rFonts w:ascii="Calibri" w:hAnsi="Calibri" w:cs="Calibri"/>
          <w:sz w:val="20"/>
          <w:szCs w:val="20"/>
        </w:rPr>
        <w:t>elle aussi non validée ou en cas de mention "défaillant", l’étudiant dispose d’une session de rattrapage (</w:t>
      </w:r>
      <w:r w:rsidRPr="00567130">
        <w:rPr>
          <w:rFonts w:ascii="Times" w:hAnsi="Times" w:cs="Times"/>
          <w:i/>
          <w:iCs/>
          <w:sz w:val="20"/>
          <w:szCs w:val="20"/>
        </w:rPr>
        <w:t>cf.</w:t>
      </w:r>
      <w:r w:rsidR="00F821B3" w:rsidRPr="00567130">
        <w:rPr>
          <w:rFonts w:ascii="Times" w:hAnsi="Times" w:cs="Times"/>
          <w:i/>
          <w:iCs/>
          <w:sz w:val="20"/>
          <w:szCs w:val="20"/>
        </w:rPr>
        <w:t xml:space="preserve"> </w:t>
      </w:r>
      <w:r w:rsidRPr="00567130">
        <w:rPr>
          <w:rFonts w:ascii="Times" w:hAnsi="Times" w:cs="Times"/>
          <w:i/>
          <w:iCs/>
          <w:sz w:val="20"/>
          <w:szCs w:val="20"/>
        </w:rPr>
        <w:t>calendrier</w:t>
      </w:r>
      <w:r w:rsidRPr="00567130">
        <w:rPr>
          <w:rFonts w:ascii="Calibri" w:hAnsi="Calibri" w:cs="Calibri"/>
          <w:sz w:val="20"/>
          <w:szCs w:val="20"/>
        </w:rPr>
        <w:t>). La note retenue est la meilleure des deux notes obtenues (</w:t>
      </w:r>
      <w:r w:rsidRPr="00567130">
        <w:rPr>
          <w:rFonts w:ascii="Times" w:hAnsi="Times" w:cs="Times"/>
          <w:i/>
          <w:iCs/>
          <w:sz w:val="20"/>
          <w:szCs w:val="20"/>
        </w:rPr>
        <w:t>en 1</w:t>
      </w:r>
      <w:r w:rsidRPr="00567130">
        <w:rPr>
          <w:rFonts w:ascii="Times" w:hAnsi="Times" w:cs="Times"/>
          <w:i/>
          <w:iCs/>
          <w:sz w:val="20"/>
          <w:szCs w:val="20"/>
          <w:vertAlign w:val="superscript"/>
        </w:rPr>
        <w:t>ère</w:t>
      </w:r>
      <w:r w:rsidRPr="00567130">
        <w:rPr>
          <w:rFonts w:ascii="Times" w:hAnsi="Times" w:cs="Times"/>
          <w:i/>
          <w:iCs/>
          <w:sz w:val="20"/>
          <w:szCs w:val="20"/>
        </w:rPr>
        <w:t xml:space="preserve"> session ou en </w:t>
      </w:r>
      <w:r w:rsidR="00D26427" w:rsidRPr="00567130">
        <w:rPr>
          <w:rFonts w:ascii="Times" w:hAnsi="Times" w:cs="Times"/>
          <w:i/>
          <w:iCs/>
          <w:sz w:val="20"/>
          <w:szCs w:val="20"/>
        </w:rPr>
        <w:t>2</w:t>
      </w:r>
      <w:r w:rsidR="00D26427" w:rsidRPr="00567130">
        <w:rPr>
          <w:rFonts w:ascii="Times" w:hAnsi="Times" w:cs="Times"/>
          <w:i/>
          <w:iCs/>
          <w:sz w:val="20"/>
          <w:szCs w:val="20"/>
          <w:vertAlign w:val="superscript"/>
        </w:rPr>
        <w:t>eme</w:t>
      </w:r>
      <w:r w:rsidR="00D26427" w:rsidRPr="00567130">
        <w:rPr>
          <w:rFonts w:ascii="Times" w:hAnsi="Times" w:cs="Times"/>
          <w:i/>
          <w:iCs/>
          <w:sz w:val="20"/>
          <w:szCs w:val="20"/>
        </w:rPr>
        <w:t xml:space="preserve"> </w:t>
      </w:r>
      <w:r w:rsidRPr="00567130">
        <w:rPr>
          <w:rFonts w:ascii="Times" w:hAnsi="Times" w:cs="Times"/>
          <w:i/>
          <w:iCs/>
          <w:sz w:val="20"/>
          <w:szCs w:val="20"/>
        </w:rPr>
        <w:t>session de rattrapage).</w:t>
      </w:r>
    </w:p>
    <w:p w:rsidR="0069741E" w:rsidRPr="00567130" w:rsidRDefault="0069741E" w:rsidP="00F821B3">
      <w:pPr>
        <w:autoSpaceDE w:val="0"/>
        <w:autoSpaceDN w:val="0"/>
        <w:adjustRightInd w:val="0"/>
        <w:rPr>
          <w:rFonts w:ascii="Calibri" w:hAnsi="Calibri" w:cs="Calibri"/>
          <w:sz w:val="20"/>
          <w:szCs w:val="20"/>
        </w:rPr>
      </w:pPr>
      <w:r w:rsidRPr="00567130">
        <w:rPr>
          <w:rFonts w:ascii="Calibri" w:hAnsi="Calibri" w:cs="Calibri"/>
          <w:sz w:val="20"/>
          <w:szCs w:val="20"/>
        </w:rPr>
        <w:t>La note de première session est automatiquement attribuée pour les ECUE auxquels l'étudiant ne s’est pas</w:t>
      </w:r>
      <w:r w:rsidR="00F821B3" w:rsidRPr="00567130">
        <w:rPr>
          <w:rFonts w:ascii="Calibri" w:hAnsi="Calibri" w:cs="Calibri"/>
          <w:sz w:val="20"/>
          <w:szCs w:val="20"/>
        </w:rPr>
        <w:t xml:space="preserve"> </w:t>
      </w:r>
      <w:r w:rsidRPr="00567130">
        <w:rPr>
          <w:rFonts w:ascii="Calibri" w:hAnsi="Calibri" w:cs="Calibri"/>
          <w:sz w:val="20"/>
          <w:szCs w:val="20"/>
        </w:rPr>
        <w:t>représenté à la deuxième session. L'absence de note à la première et à la seconde session entraîne</w:t>
      </w:r>
      <w:r w:rsidR="00F821B3" w:rsidRPr="00567130">
        <w:rPr>
          <w:rFonts w:ascii="Calibri" w:hAnsi="Calibri" w:cs="Calibri"/>
          <w:sz w:val="20"/>
          <w:szCs w:val="20"/>
        </w:rPr>
        <w:t xml:space="preserve"> </w:t>
      </w:r>
      <w:r w:rsidRPr="00567130">
        <w:rPr>
          <w:rFonts w:ascii="Calibri" w:hAnsi="Calibri" w:cs="Calibri"/>
          <w:sz w:val="20"/>
          <w:szCs w:val="20"/>
        </w:rPr>
        <w:t>automatiquement la défaillance à la seconde session : l'année ne peut donc pas être validée (</w:t>
      </w:r>
      <w:r w:rsidR="00C60171" w:rsidRPr="00567130">
        <w:rPr>
          <w:rFonts w:ascii="Times" w:hAnsi="Times" w:cs="Times"/>
          <w:i/>
          <w:iCs/>
          <w:sz w:val="20"/>
          <w:szCs w:val="20"/>
        </w:rPr>
        <w:t>sauf cas particulier</w:t>
      </w:r>
      <w:r w:rsidR="00F821B3" w:rsidRPr="00567130">
        <w:rPr>
          <w:rFonts w:ascii="Times" w:hAnsi="Times" w:cs="Times"/>
          <w:i/>
          <w:iCs/>
          <w:sz w:val="20"/>
          <w:szCs w:val="20"/>
        </w:rPr>
        <w:t xml:space="preserve"> </w:t>
      </w:r>
      <w:r w:rsidRPr="00567130">
        <w:rPr>
          <w:rFonts w:ascii="Times" w:hAnsi="Times" w:cs="Times"/>
          <w:i/>
          <w:iCs/>
          <w:sz w:val="20"/>
          <w:szCs w:val="20"/>
        </w:rPr>
        <w:t>étudié en jury</w:t>
      </w:r>
      <w:r w:rsidRPr="00567130">
        <w:rPr>
          <w:rFonts w:ascii="Calibri" w:hAnsi="Calibri" w:cs="Calibri"/>
          <w:sz w:val="20"/>
          <w:szCs w:val="20"/>
        </w:rPr>
        <w:t>)</w:t>
      </w:r>
    </w:p>
    <w:p w:rsidR="0069741E" w:rsidRPr="00567130" w:rsidRDefault="0069741E" w:rsidP="00F821B3">
      <w:pPr>
        <w:autoSpaceDE w:val="0"/>
        <w:autoSpaceDN w:val="0"/>
        <w:adjustRightInd w:val="0"/>
        <w:rPr>
          <w:rFonts w:ascii="Calibri" w:hAnsi="Calibri" w:cs="Calibri"/>
          <w:sz w:val="20"/>
          <w:szCs w:val="20"/>
        </w:rPr>
      </w:pPr>
      <w:r w:rsidRPr="00567130">
        <w:rPr>
          <w:rFonts w:ascii="Calibri,Bold" w:hAnsi="Calibri,Bold" w:cs="Calibri,Bold"/>
          <w:b/>
          <w:bCs/>
          <w:sz w:val="20"/>
          <w:szCs w:val="20"/>
        </w:rPr>
        <w:t xml:space="preserve">! </w:t>
      </w:r>
      <w:r w:rsidRPr="00567130">
        <w:rPr>
          <w:rFonts w:ascii="Calibri" w:hAnsi="Calibri" w:cs="Calibri"/>
          <w:sz w:val="20"/>
          <w:szCs w:val="20"/>
        </w:rPr>
        <w:t>Un étudiant ne peut pas repasser en session de rattrapage un ECUE se trouvant dans une unité (UE) validée en</w:t>
      </w:r>
      <w:r w:rsidR="00F821B3" w:rsidRPr="00567130">
        <w:rPr>
          <w:rFonts w:ascii="Calibri" w:hAnsi="Calibri" w:cs="Calibri"/>
          <w:sz w:val="20"/>
          <w:szCs w:val="20"/>
        </w:rPr>
        <w:t xml:space="preserve"> </w:t>
      </w:r>
      <w:r w:rsidRPr="00567130">
        <w:rPr>
          <w:rFonts w:ascii="Calibri" w:hAnsi="Calibri" w:cs="Calibri"/>
          <w:sz w:val="20"/>
          <w:szCs w:val="20"/>
        </w:rPr>
        <w:t>première session. En d'autres termes, si la moyenne a été obtenue à l'UE, aucun ECUE même inférieur à la moyenne</w:t>
      </w:r>
      <w:r w:rsidR="00F821B3" w:rsidRPr="00567130">
        <w:rPr>
          <w:rFonts w:ascii="Calibri" w:hAnsi="Calibri" w:cs="Calibri"/>
          <w:sz w:val="20"/>
          <w:szCs w:val="20"/>
        </w:rPr>
        <w:t xml:space="preserve"> </w:t>
      </w:r>
      <w:r w:rsidRPr="00567130">
        <w:rPr>
          <w:rFonts w:ascii="Calibri" w:hAnsi="Calibri" w:cs="Calibri"/>
          <w:sz w:val="20"/>
          <w:szCs w:val="20"/>
        </w:rPr>
        <w:t>ne peut être repassé.</w:t>
      </w:r>
    </w:p>
    <w:p w:rsidR="00F821B3" w:rsidRPr="00567130" w:rsidRDefault="00F821B3" w:rsidP="0069741E">
      <w:pPr>
        <w:autoSpaceDE w:val="0"/>
        <w:autoSpaceDN w:val="0"/>
        <w:adjustRightInd w:val="0"/>
        <w:jc w:val="left"/>
        <w:rPr>
          <w:rFonts w:ascii="Calibri" w:hAnsi="Calibri" w:cs="Calibri"/>
          <w:sz w:val="20"/>
          <w:szCs w:val="20"/>
        </w:rPr>
      </w:pPr>
    </w:p>
    <w:p w:rsidR="0069741E" w:rsidRPr="00567130" w:rsidRDefault="0069741E" w:rsidP="0069741E">
      <w:pPr>
        <w:autoSpaceDE w:val="0"/>
        <w:autoSpaceDN w:val="0"/>
        <w:adjustRightInd w:val="0"/>
        <w:jc w:val="left"/>
        <w:rPr>
          <w:rFonts w:ascii="Calibri,BoldItalic" w:hAnsi="Calibri,BoldItalic" w:cs="Calibri,BoldItalic"/>
          <w:b/>
          <w:bCs/>
          <w:i/>
          <w:iCs/>
          <w:sz w:val="20"/>
          <w:szCs w:val="20"/>
        </w:rPr>
      </w:pPr>
      <w:r w:rsidRPr="00567130">
        <w:rPr>
          <w:rFonts w:ascii="Calibri,BoldItalic" w:hAnsi="Calibri,BoldItalic" w:cs="Calibri,BoldItalic"/>
          <w:b/>
          <w:bCs/>
          <w:i/>
          <w:iCs/>
          <w:sz w:val="20"/>
          <w:szCs w:val="20"/>
        </w:rPr>
        <w:t>ECTS ou « crédits »</w:t>
      </w:r>
    </w:p>
    <w:p w:rsidR="00F821B3" w:rsidRPr="00567130" w:rsidRDefault="00F821B3" w:rsidP="0069741E">
      <w:pPr>
        <w:autoSpaceDE w:val="0"/>
        <w:autoSpaceDN w:val="0"/>
        <w:adjustRightInd w:val="0"/>
        <w:jc w:val="left"/>
        <w:rPr>
          <w:rFonts w:ascii="Calibri,BoldItalic" w:hAnsi="Calibri,BoldItalic" w:cs="Calibri,BoldItalic"/>
          <w:b/>
          <w:bCs/>
          <w:i/>
          <w:iCs/>
          <w:sz w:val="20"/>
          <w:szCs w:val="20"/>
        </w:rPr>
      </w:pPr>
    </w:p>
    <w:p w:rsidR="00851B3F" w:rsidRPr="00567130" w:rsidRDefault="0069741E" w:rsidP="00F821B3">
      <w:pPr>
        <w:autoSpaceDE w:val="0"/>
        <w:autoSpaceDN w:val="0"/>
        <w:adjustRightInd w:val="0"/>
        <w:rPr>
          <w:rFonts w:ascii="Calibri" w:hAnsi="Calibri"/>
          <w:b/>
          <w:caps/>
          <w:sz w:val="20"/>
        </w:rPr>
      </w:pPr>
      <w:r w:rsidRPr="00567130">
        <w:rPr>
          <w:rFonts w:ascii="Calibri" w:hAnsi="Calibri" w:cs="Calibri"/>
          <w:sz w:val="20"/>
          <w:szCs w:val="20"/>
        </w:rPr>
        <w:t>Un volume d’ECTS est associé à chaque ECUE. Au total, un semestre de master correspond à 30 ECTS. Dans le cas où</w:t>
      </w:r>
      <w:r w:rsidR="00F821B3" w:rsidRPr="00567130">
        <w:rPr>
          <w:rFonts w:ascii="Calibri" w:hAnsi="Calibri" w:cs="Calibri"/>
          <w:sz w:val="20"/>
          <w:szCs w:val="20"/>
        </w:rPr>
        <w:t xml:space="preserve"> </w:t>
      </w:r>
      <w:r w:rsidRPr="00567130">
        <w:rPr>
          <w:rFonts w:ascii="Calibri" w:hAnsi="Calibri" w:cs="Calibri"/>
          <w:sz w:val="20"/>
          <w:szCs w:val="20"/>
        </w:rPr>
        <w:t>l’étudiant valide un semestre par compensation entre les notes obtenues dans les diverses UE mais n’obtient pas la</w:t>
      </w:r>
      <w:r w:rsidR="00F821B3" w:rsidRPr="00567130">
        <w:rPr>
          <w:rFonts w:ascii="Calibri" w:hAnsi="Calibri" w:cs="Calibri"/>
          <w:sz w:val="20"/>
          <w:szCs w:val="20"/>
        </w:rPr>
        <w:t xml:space="preserve"> </w:t>
      </w:r>
      <w:r w:rsidRPr="00567130">
        <w:rPr>
          <w:rFonts w:ascii="Calibri" w:hAnsi="Calibri" w:cs="Calibri"/>
          <w:sz w:val="20"/>
          <w:szCs w:val="20"/>
        </w:rPr>
        <w:t>moyenne dans chacune</w:t>
      </w:r>
      <w:r w:rsidRPr="00567130">
        <w:rPr>
          <w:rFonts w:ascii="Calibri,Italic" w:hAnsi="Calibri,Italic" w:cs="Calibri,Italic"/>
          <w:i/>
          <w:iCs/>
          <w:sz w:val="20"/>
          <w:szCs w:val="20"/>
        </w:rPr>
        <w:t xml:space="preserve"> </w:t>
      </w:r>
      <w:r w:rsidRPr="00567130">
        <w:rPr>
          <w:rFonts w:ascii="Calibri" w:hAnsi="Calibri" w:cs="Calibri"/>
          <w:sz w:val="20"/>
          <w:szCs w:val="20"/>
        </w:rPr>
        <w:t>des matières (ECUE) ou chacune des UE, il est néanmoins crédité de 30 ECTS par décision du</w:t>
      </w:r>
      <w:r w:rsidR="00F821B3" w:rsidRPr="00567130">
        <w:rPr>
          <w:rFonts w:ascii="Calibri" w:hAnsi="Calibri" w:cs="Calibri"/>
          <w:sz w:val="20"/>
          <w:szCs w:val="20"/>
        </w:rPr>
        <w:t xml:space="preserve"> </w:t>
      </w:r>
      <w:r w:rsidRPr="00567130">
        <w:rPr>
          <w:rFonts w:ascii="Calibri" w:hAnsi="Calibri" w:cs="Calibri"/>
          <w:sz w:val="20"/>
          <w:szCs w:val="20"/>
        </w:rPr>
        <w:t xml:space="preserve">jury. En revanche, dans le cas où un étudiant n’obtient pas la moyenne générale </w:t>
      </w:r>
      <w:r w:rsidR="00D26427" w:rsidRPr="00567130">
        <w:rPr>
          <w:rFonts w:ascii="Calibri" w:hAnsi="Calibri" w:cs="Calibri"/>
          <w:sz w:val="20"/>
          <w:szCs w:val="20"/>
        </w:rPr>
        <w:t>au semestre mais valide certain</w:t>
      </w:r>
      <w:r w:rsidRPr="00567130">
        <w:rPr>
          <w:rFonts w:ascii="Calibri" w:hAnsi="Calibri" w:cs="Calibri"/>
          <w:sz w:val="20"/>
          <w:szCs w:val="20"/>
        </w:rPr>
        <w:t>s</w:t>
      </w:r>
      <w:r w:rsidR="00F821B3" w:rsidRPr="00567130">
        <w:rPr>
          <w:rFonts w:ascii="Calibri" w:hAnsi="Calibri" w:cs="Calibri"/>
          <w:sz w:val="20"/>
          <w:szCs w:val="20"/>
        </w:rPr>
        <w:t xml:space="preserve"> </w:t>
      </w:r>
      <w:r w:rsidRPr="00567130">
        <w:rPr>
          <w:rFonts w:ascii="Calibri" w:hAnsi="Calibri" w:cs="Calibri"/>
          <w:sz w:val="20"/>
          <w:szCs w:val="20"/>
        </w:rPr>
        <w:t>ECUE, il obtient le volume d’ECTS correspondant à ces dernières.</w:t>
      </w:r>
    </w:p>
    <w:p w:rsidR="00E7270F" w:rsidRDefault="00E7270F">
      <w:pPr>
        <w:jc w:val="left"/>
        <w:rPr>
          <w:rFonts w:ascii="Calibri" w:hAnsi="Calibri"/>
          <w:b/>
          <w:caps/>
          <w:sz w:val="20"/>
        </w:rPr>
      </w:pPr>
    </w:p>
    <w:p w:rsidR="00E7270F" w:rsidRDefault="00E7270F">
      <w:pPr>
        <w:spacing w:line="240" w:lineRule="exact"/>
        <w:ind w:right="142"/>
        <w:rPr>
          <w:rFonts w:ascii="Calibri" w:hAnsi="Calibri"/>
          <w:b/>
          <w:sz w:val="20"/>
        </w:rPr>
      </w:pPr>
      <w:r>
        <w:rPr>
          <w:rFonts w:ascii="Calibri" w:hAnsi="Calibri"/>
          <w:b/>
          <w:sz w:val="20"/>
        </w:rPr>
        <w:br w:type="page"/>
      </w:r>
    </w:p>
    <w:p w:rsidR="00E7270F" w:rsidRDefault="00E7270F">
      <w:pPr>
        <w:spacing w:line="240" w:lineRule="exact"/>
        <w:ind w:right="142"/>
        <w:rPr>
          <w:rFonts w:ascii="Calibri" w:hAnsi="Calibri"/>
          <w:b/>
          <w:sz w:val="20"/>
        </w:rPr>
      </w:pPr>
    </w:p>
    <w:p w:rsidR="00E7270F" w:rsidRDefault="00E7270F">
      <w:pPr>
        <w:pBdr>
          <w:top w:val="single" w:sz="12" w:space="6" w:color="auto" w:shadow="1"/>
          <w:left w:val="single" w:sz="12" w:space="4" w:color="auto" w:shadow="1"/>
          <w:bottom w:val="single" w:sz="12" w:space="1" w:color="auto" w:shadow="1"/>
          <w:right w:val="single" w:sz="12" w:space="4" w:color="auto" w:shadow="1"/>
        </w:pBdr>
        <w:shd w:val="clear" w:color="auto" w:fill="FFFFFF"/>
        <w:spacing w:line="360" w:lineRule="auto"/>
        <w:jc w:val="center"/>
        <w:rPr>
          <w:rFonts w:ascii="Calibri" w:hAnsi="Calibri"/>
          <w:b/>
        </w:rPr>
      </w:pPr>
      <w:r>
        <w:rPr>
          <w:rFonts w:ascii="Calibri" w:hAnsi="Calibri"/>
          <w:b/>
          <w:caps/>
          <w:kern w:val="28"/>
        </w:rPr>
        <w:t>UE 1 DROIT ET Connaissance des produits et des acteurs</w:t>
      </w:r>
    </w:p>
    <w:p w:rsidR="00E7270F" w:rsidRDefault="00E7270F">
      <w:pPr>
        <w:spacing w:line="240" w:lineRule="exact"/>
        <w:ind w:right="142"/>
        <w:rPr>
          <w:rFonts w:ascii="Calibri" w:hAnsi="Calibri"/>
          <w:b/>
          <w:sz w:val="20"/>
        </w:rPr>
      </w:pPr>
    </w:p>
    <w:p w:rsidR="00E7270F" w:rsidRDefault="00B625B7">
      <w:pPr>
        <w:pStyle w:val="Titre8"/>
        <w:keepNext w:val="0"/>
        <w:shd w:val="clear" w:color="auto" w:fill="FF00FF"/>
        <w:spacing w:before="600" w:after="360"/>
        <w:jc w:val="center"/>
        <w:rPr>
          <w:rFonts w:ascii="Calibri" w:hAnsi="Calibri"/>
          <w:b w:val="0"/>
          <w:sz w:val="20"/>
        </w:rPr>
      </w:pPr>
      <w:r>
        <w:rPr>
          <w:rFonts w:ascii="Calibri" w:hAnsi="Calibri"/>
          <w:sz w:val="20"/>
        </w:rPr>
        <w:t>1</w:t>
      </w:r>
      <w:r w:rsidR="00E7270F">
        <w:rPr>
          <w:rFonts w:ascii="Calibri" w:hAnsi="Calibri"/>
          <w:sz w:val="20"/>
        </w:rPr>
        <w:t>. Droit</w:t>
      </w:r>
      <w:r>
        <w:rPr>
          <w:rFonts w:ascii="Calibri" w:hAnsi="Calibri"/>
          <w:sz w:val="20"/>
        </w:rPr>
        <w:t xml:space="preserve"> général et</w:t>
      </w:r>
      <w:r w:rsidR="00E7270F">
        <w:rPr>
          <w:rFonts w:ascii="Calibri" w:hAnsi="Calibri"/>
          <w:sz w:val="20"/>
        </w:rPr>
        <w:t xml:space="preserve"> des marchés publics</w:t>
      </w:r>
    </w:p>
    <w:p w:rsidR="00925407" w:rsidRDefault="00925407" w:rsidP="00925407">
      <w:pPr>
        <w:rPr>
          <w:rFonts w:ascii="Calibri" w:hAnsi="Calibri"/>
          <w:sz w:val="20"/>
        </w:rPr>
      </w:pPr>
      <w:r>
        <w:rPr>
          <w:rFonts w:ascii="Calibri" w:hAnsi="Calibri"/>
          <w:sz w:val="20"/>
        </w:rPr>
        <w:t>36hTD</w:t>
      </w:r>
      <w:r>
        <w:rPr>
          <w:rFonts w:ascii="Calibri" w:hAnsi="Calibri"/>
          <w:sz w:val="20"/>
        </w:rPr>
        <w:tab/>
        <w:t>Enseignante : Sophie Chevrolle</w:t>
      </w:r>
    </w:p>
    <w:p w:rsidR="00925407" w:rsidRPr="005E6551" w:rsidRDefault="00925407" w:rsidP="00925407">
      <w:pPr>
        <w:rPr>
          <w:rFonts w:ascii="Calibri" w:hAnsi="Calibri"/>
          <w:sz w:val="20"/>
          <w:szCs w:val="20"/>
        </w:rPr>
      </w:pPr>
      <w:r w:rsidRPr="005E6551">
        <w:rPr>
          <w:rFonts w:ascii="Calibri" w:hAnsi="Calibri"/>
          <w:sz w:val="20"/>
          <w:szCs w:val="20"/>
        </w:rPr>
        <w:t>3 ECTS</w:t>
      </w:r>
    </w:p>
    <w:p w:rsidR="00925407" w:rsidRPr="005E6551" w:rsidRDefault="00925407" w:rsidP="00925407">
      <w:pPr>
        <w:spacing w:line="240" w:lineRule="exact"/>
        <w:ind w:right="142"/>
        <w:rPr>
          <w:rFonts w:ascii="Calibri" w:hAnsi="Calibri"/>
          <w:b/>
          <w:sz w:val="20"/>
          <w:szCs w:val="20"/>
        </w:rPr>
      </w:pPr>
    </w:p>
    <w:p w:rsidR="00925407" w:rsidRPr="005E6551" w:rsidRDefault="00925407" w:rsidP="00925407">
      <w:pPr>
        <w:spacing w:line="240" w:lineRule="exact"/>
        <w:ind w:right="142"/>
        <w:rPr>
          <w:rFonts w:ascii="Calibri" w:hAnsi="Calibri"/>
          <w:sz w:val="20"/>
          <w:szCs w:val="20"/>
          <w:u w:val="single"/>
        </w:rPr>
      </w:pPr>
      <w:r w:rsidRPr="005E6551">
        <w:rPr>
          <w:rFonts w:ascii="Calibri" w:hAnsi="Calibri"/>
          <w:sz w:val="20"/>
          <w:szCs w:val="20"/>
          <w:u w:val="single"/>
        </w:rPr>
        <w:t>PLAN Droit général : Les contrats</w:t>
      </w:r>
    </w:p>
    <w:p w:rsidR="00925407" w:rsidRPr="005E6551" w:rsidRDefault="00925407" w:rsidP="00925407">
      <w:pPr>
        <w:spacing w:line="240" w:lineRule="exact"/>
        <w:ind w:right="142"/>
        <w:rPr>
          <w:rFonts w:ascii="Calibri" w:hAnsi="Calibri"/>
          <w:b/>
          <w:sz w:val="20"/>
          <w:szCs w:val="20"/>
        </w:rPr>
      </w:pPr>
    </w:p>
    <w:p w:rsidR="00925407" w:rsidRPr="005E6551" w:rsidRDefault="00925407" w:rsidP="00925407">
      <w:pPr>
        <w:rPr>
          <w:rFonts w:ascii="Calibri" w:hAnsi="Calibri"/>
          <w:sz w:val="20"/>
          <w:szCs w:val="20"/>
        </w:rPr>
      </w:pPr>
      <w:r w:rsidRPr="005E6551">
        <w:rPr>
          <w:rFonts w:ascii="Calibri" w:hAnsi="Calibri"/>
          <w:sz w:val="20"/>
          <w:szCs w:val="20"/>
        </w:rPr>
        <w:t>Introduction</w:t>
      </w:r>
    </w:p>
    <w:p w:rsidR="00925407" w:rsidRPr="005E6551" w:rsidRDefault="00925407" w:rsidP="00925407">
      <w:pPr>
        <w:rPr>
          <w:rFonts w:ascii="Calibri" w:hAnsi="Calibri"/>
          <w:sz w:val="20"/>
          <w:szCs w:val="20"/>
        </w:rPr>
      </w:pPr>
    </w:p>
    <w:p w:rsidR="00925407" w:rsidRPr="005E6551" w:rsidRDefault="00925407" w:rsidP="00925407">
      <w:pPr>
        <w:rPr>
          <w:rFonts w:ascii="Calibri" w:hAnsi="Calibri"/>
          <w:b/>
          <w:bCs/>
          <w:sz w:val="20"/>
          <w:szCs w:val="20"/>
        </w:rPr>
      </w:pPr>
      <w:r w:rsidRPr="005E6551">
        <w:rPr>
          <w:rFonts w:ascii="Calibri" w:hAnsi="Calibri"/>
          <w:b/>
          <w:bCs/>
          <w:sz w:val="20"/>
          <w:szCs w:val="20"/>
        </w:rPr>
        <w:t>Chapitre 1 : La notion de contrat</w:t>
      </w:r>
    </w:p>
    <w:p w:rsidR="00925407" w:rsidRPr="005E6551" w:rsidRDefault="00925407" w:rsidP="00925407">
      <w:pPr>
        <w:rPr>
          <w:rFonts w:ascii="Calibri" w:hAnsi="Calibri"/>
          <w:sz w:val="20"/>
          <w:szCs w:val="20"/>
        </w:rPr>
      </w:pPr>
      <w:r w:rsidRPr="005E6551">
        <w:rPr>
          <w:rFonts w:ascii="Calibri" w:hAnsi="Calibri"/>
          <w:sz w:val="20"/>
          <w:szCs w:val="20"/>
        </w:rPr>
        <w:t xml:space="preserve">Section 1 : La diversité des contrats </w:t>
      </w:r>
    </w:p>
    <w:p w:rsidR="00925407" w:rsidRPr="005E6551" w:rsidRDefault="00925407" w:rsidP="00925407">
      <w:pPr>
        <w:ind w:left="708"/>
        <w:rPr>
          <w:rFonts w:ascii="Calibri" w:hAnsi="Calibri"/>
          <w:i/>
          <w:sz w:val="20"/>
          <w:szCs w:val="20"/>
        </w:rPr>
      </w:pPr>
      <w:r w:rsidRPr="005E6551">
        <w:rPr>
          <w:rFonts w:ascii="Calibri" w:hAnsi="Calibri"/>
          <w:i/>
          <w:sz w:val="20"/>
          <w:szCs w:val="20"/>
        </w:rPr>
        <w:t>§1. Le contrat en droit civil</w:t>
      </w:r>
    </w:p>
    <w:p w:rsidR="00925407" w:rsidRPr="005E6551" w:rsidRDefault="00925407" w:rsidP="00925407">
      <w:pPr>
        <w:ind w:left="708"/>
        <w:rPr>
          <w:rFonts w:ascii="Calibri" w:hAnsi="Calibri"/>
          <w:i/>
          <w:sz w:val="20"/>
          <w:szCs w:val="20"/>
        </w:rPr>
      </w:pPr>
      <w:r w:rsidRPr="005E6551">
        <w:rPr>
          <w:rFonts w:ascii="Calibri" w:hAnsi="Calibri"/>
          <w:i/>
          <w:sz w:val="20"/>
          <w:szCs w:val="20"/>
        </w:rPr>
        <w:t>§2. Le contrat hors du droit civil</w:t>
      </w:r>
    </w:p>
    <w:p w:rsidR="00925407" w:rsidRPr="005E6551" w:rsidRDefault="00925407" w:rsidP="00925407">
      <w:pPr>
        <w:ind w:left="708"/>
        <w:rPr>
          <w:rFonts w:ascii="Calibri" w:hAnsi="Calibri"/>
          <w:i/>
          <w:sz w:val="20"/>
          <w:szCs w:val="20"/>
        </w:rPr>
      </w:pPr>
      <w:r w:rsidRPr="005E6551">
        <w:rPr>
          <w:rFonts w:ascii="Calibri" w:hAnsi="Calibri"/>
          <w:i/>
          <w:sz w:val="20"/>
          <w:szCs w:val="20"/>
        </w:rPr>
        <w:t>§3. L’unité de la notion de contrat</w:t>
      </w:r>
    </w:p>
    <w:p w:rsidR="00925407" w:rsidRPr="005E6551" w:rsidRDefault="00925407" w:rsidP="00925407">
      <w:pPr>
        <w:rPr>
          <w:rFonts w:ascii="Calibri" w:hAnsi="Calibri"/>
          <w:sz w:val="20"/>
          <w:szCs w:val="20"/>
        </w:rPr>
      </w:pPr>
      <w:r w:rsidRPr="005E6551">
        <w:rPr>
          <w:rFonts w:ascii="Calibri" w:hAnsi="Calibri"/>
          <w:sz w:val="20"/>
          <w:szCs w:val="20"/>
        </w:rPr>
        <w:t>Section 2. Les fonctions du contrat</w:t>
      </w:r>
    </w:p>
    <w:p w:rsidR="00925407" w:rsidRPr="005E6551" w:rsidRDefault="00925407" w:rsidP="00925407">
      <w:pPr>
        <w:ind w:left="708"/>
        <w:rPr>
          <w:rFonts w:ascii="Calibri" w:hAnsi="Calibri"/>
          <w:i/>
          <w:sz w:val="20"/>
          <w:szCs w:val="20"/>
        </w:rPr>
      </w:pPr>
      <w:r w:rsidRPr="005E6551">
        <w:rPr>
          <w:rFonts w:ascii="Calibri" w:hAnsi="Calibri"/>
          <w:i/>
          <w:sz w:val="20"/>
          <w:szCs w:val="20"/>
        </w:rPr>
        <w:t>§1. L’expression de la personne dans la société</w:t>
      </w:r>
    </w:p>
    <w:p w:rsidR="00925407" w:rsidRPr="005E6551" w:rsidRDefault="00925407" w:rsidP="00925407">
      <w:pPr>
        <w:ind w:left="708"/>
        <w:rPr>
          <w:rFonts w:ascii="Calibri" w:hAnsi="Calibri"/>
          <w:i/>
          <w:sz w:val="20"/>
          <w:szCs w:val="20"/>
        </w:rPr>
      </w:pPr>
      <w:r w:rsidRPr="005E6551">
        <w:rPr>
          <w:rFonts w:ascii="Calibri" w:hAnsi="Calibri"/>
          <w:i/>
          <w:sz w:val="20"/>
          <w:szCs w:val="20"/>
        </w:rPr>
        <w:t>§2. L’organisation de la vie sociale</w:t>
      </w:r>
    </w:p>
    <w:p w:rsidR="00925407" w:rsidRPr="005E6551" w:rsidRDefault="00925407" w:rsidP="00925407">
      <w:pPr>
        <w:rPr>
          <w:rFonts w:ascii="Calibri" w:hAnsi="Calibri"/>
          <w:sz w:val="20"/>
          <w:szCs w:val="20"/>
        </w:rPr>
      </w:pPr>
    </w:p>
    <w:p w:rsidR="00925407" w:rsidRPr="005E6551" w:rsidRDefault="00925407" w:rsidP="00925407">
      <w:pPr>
        <w:rPr>
          <w:rFonts w:ascii="Calibri" w:hAnsi="Calibri"/>
          <w:b/>
          <w:bCs/>
          <w:sz w:val="20"/>
          <w:szCs w:val="20"/>
        </w:rPr>
      </w:pPr>
      <w:r w:rsidRPr="005E6551">
        <w:rPr>
          <w:rFonts w:ascii="Calibri" w:hAnsi="Calibri"/>
          <w:b/>
          <w:bCs/>
          <w:sz w:val="20"/>
          <w:szCs w:val="20"/>
        </w:rPr>
        <w:t>Chapitre 2. L’accord de volontés</w:t>
      </w:r>
    </w:p>
    <w:p w:rsidR="00925407" w:rsidRPr="005E6551" w:rsidRDefault="00925407" w:rsidP="00925407">
      <w:pPr>
        <w:rPr>
          <w:rFonts w:ascii="Calibri" w:hAnsi="Calibri"/>
          <w:sz w:val="20"/>
          <w:szCs w:val="20"/>
        </w:rPr>
      </w:pPr>
      <w:r w:rsidRPr="005E6551">
        <w:rPr>
          <w:rFonts w:ascii="Calibri" w:hAnsi="Calibri"/>
          <w:sz w:val="20"/>
          <w:szCs w:val="20"/>
        </w:rPr>
        <w:t>Section 1. Les composantes de l’accord de volontés (Fiche 2 : Les composantes du consentement)</w:t>
      </w:r>
    </w:p>
    <w:p w:rsidR="00925407" w:rsidRPr="005E6551" w:rsidRDefault="00925407" w:rsidP="00925407">
      <w:pPr>
        <w:ind w:left="708"/>
        <w:rPr>
          <w:rFonts w:ascii="Calibri" w:hAnsi="Calibri"/>
          <w:i/>
          <w:sz w:val="20"/>
          <w:szCs w:val="20"/>
        </w:rPr>
      </w:pPr>
      <w:r w:rsidRPr="005E6551">
        <w:rPr>
          <w:rFonts w:ascii="Calibri" w:hAnsi="Calibri"/>
          <w:i/>
          <w:sz w:val="20"/>
          <w:szCs w:val="20"/>
        </w:rPr>
        <w:t>§1. L’offre</w:t>
      </w:r>
    </w:p>
    <w:p w:rsidR="00925407" w:rsidRPr="005E6551" w:rsidRDefault="00925407" w:rsidP="00925407">
      <w:pPr>
        <w:ind w:left="708"/>
        <w:rPr>
          <w:rFonts w:ascii="Calibri" w:hAnsi="Calibri"/>
          <w:i/>
          <w:sz w:val="20"/>
          <w:szCs w:val="20"/>
        </w:rPr>
      </w:pPr>
      <w:r w:rsidRPr="005E6551">
        <w:rPr>
          <w:rFonts w:ascii="Calibri" w:hAnsi="Calibri"/>
          <w:i/>
          <w:sz w:val="20"/>
          <w:szCs w:val="20"/>
        </w:rPr>
        <w:t>§2. L’acceptation</w:t>
      </w:r>
    </w:p>
    <w:p w:rsidR="00925407" w:rsidRPr="005E6551" w:rsidRDefault="00925407" w:rsidP="00925407">
      <w:pPr>
        <w:rPr>
          <w:rFonts w:ascii="Calibri" w:hAnsi="Calibri"/>
          <w:sz w:val="20"/>
          <w:szCs w:val="20"/>
        </w:rPr>
      </w:pPr>
      <w:r w:rsidRPr="005E6551">
        <w:rPr>
          <w:rFonts w:ascii="Calibri" w:hAnsi="Calibri"/>
          <w:sz w:val="20"/>
          <w:szCs w:val="20"/>
        </w:rPr>
        <w:t>Section 2. Les processus d’élaboration de l’accord de volontés</w:t>
      </w:r>
    </w:p>
    <w:p w:rsidR="00925407" w:rsidRPr="005E6551" w:rsidRDefault="00925407" w:rsidP="00925407">
      <w:pPr>
        <w:rPr>
          <w:rFonts w:ascii="Calibri" w:hAnsi="Calibri"/>
          <w:sz w:val="20"/>
          <w:szCs w:val="20"/>
        </w:rPr>
      </w:pPr>
      <w:r w:rsidRPr="005E6551">
        <w:rPr>
          <w:rFonts w:ascii="Calibri" w:hAnsi="Calibri"/>
          <w:sz w:val="20"/>
          <w:szCs w:val="20"/>
        </w:rPr>
        <w:t>Section 3. La volonté contractuelle</w:t>
      </w:r>
    </w:p>
    <w:p w:rsidR="00925407" w:rsidRPr="005E6551" w:rsidRDefault="00925407" w:rsidP="00925407">
      <w:pPr>
        <w:rPr>
          <w:rFonts w:ascii="Calibri" w:hAnsi="Calibri"/>
          <w:sz w:val="20"/>
          <w:szCs w:val="20"/>
        </w:rPr>
      </w:pPr>
    </w:p>
    <w:p w:rsidR="00925407" w:rsidRPr="005E6551" w:rsidRDefault="00925407" w:rsidP="00925407">
      <w:pPr>
        <w:rPr>
          <w:rFonts w:ascii="Calibri" w:hAnsi="Calibri"/>
          <w:b/>
          <w:bCs/>
          <w:sz w:val="20"/>
          <w:szCs w:val="20"/>
        </w:rPr>
      </w:pPr>
      <w:r w:rsidRPr="005E6551">
        <w:rPr>
          <w:rFonts w:ascii="Calibri" w:hAnsi="Calibri"/>
          <w:b/>
          <w:bCs/>
          <w:sz w:val="20"/>
          <w:szCs w:val="20"/>
        </w:rPr>
        <w:t>Chapitre 3. La formation du contrat</w:t>
      </w:r>
    </w:p>
    <w:p w:rsidR="00925407" w:rsidRPr="005E6551" w:rsidRDefault="00925407" w:rsidP="00925407">
      <w:pPr>
        <w:rPr>
          <w:rFonts w:ascii="Calibri" w:hAnsi="Calibri"/>
          <w:sz w:val="20"/>
          <w:szCs w:val="20"/>
        </w:rPr>
      </w:pPr>
      <w:r w:rsidRPr="005E6551">
        <w:rPr>
          <w:rFonts w:ascii="Calibri" w:hAnsi="Calibri"/>
          <w:sz w:val="20"/>
          <w:szCs w:val="20"/>
        </w:rPr>
        <w:t>Section 1. Les conditions</w:t>
      </w:r>
    </w:p>
    <w:p w:rsidR="00925407" w:rsidRPr="005E6551" w:rsidRDefault="00925407" w:rsidP="00925407">
      <w:pPr>
        <w:ind w:left="708"/>
        <w:rPr>
          <w:rFonts w:ascii="Calibri" w:hAnsi="Calibri"/>
          <w:i/>
          <w:sz w:val="20"/>
          <w:szCs w:val="20"/>
        </w:rPr>
      </w:pPr>
      <w:r w:rsidRPr="005E6551">
        <w:rPr>
          <w:rFonts w:ascii="Calibri" w:hAnsi="Calibri"/>
          <w:i/>
          <w:sz w:val="20"/>
          <w:szCs w:val="20"/>
        </w:rPr>
        <w:t>§1. Un consentement libre et éclairé</w:t>
      </w:r>
    </w:p>
    <w:p w:rsidR="00925407" w:rsidRPr="005E6551" w:rsidRDefault="00925407" w:rsidP="00925407">
      <w:pPr>
        <w:ind w:left="708"/>
        <w:rPr>
          <w:rFonts w:ascii="Calibri" w:hAnsi="Calibri"/>
          <w:i/>
          <w:sz w:val="20"/>
          <w:szCs w:val="20"/>
        </w:rPr>
      </w:pPr>
      <w:r w:rsidRPr="005E6551">
        <w:rPr>
          <w:rFonts w:ascii="Calibri" w:hAnsi="Calibri"/>
          <w:i/>
          <w:sz w:val="20"/>
          <w:szCs w:val="20"/>
        </w:rPr>
        <w:t>§2. Une substance contractuelle définie</w:t>
      </w:r>
    </w:p>
    <w:p w:rsidR="00925407" w:rsidRPr="005E6551" w:rsidRDefault="00925407" w:rsidP="00925407">
      <w:pPr>
        <w:ind w:left="708"/>
        <w:rPr>
          <w:rFonts w:ascii="Calibri" w:hAnsi="Calibri"/>
          <w:i/>
          <w:sz w:val="20"/>
          <w:szCs w:val="20"/>
        </w:rPr>
      </w:pPr>
      <w:r w:rsidRPr="005E6551">
        <w:rPr>
          <w:rFonts w:ascii="Calibri" w:hAnsi="Calibri"/>
          <w:i/>
          <w:sz w:val="20"/>
          <w:szCs w:val="20"/>
        </w:rPr>
        <w:t>§3. Le respect des normes supérieures</w:t>
      </w:r>
    </w:p>
    <w:p w:rsidR="00925407" w:rsidRPr="005E6551" w:rsidRDefault="00925407" w:rsidP="00925407">
      <w:pPr>
        <w:ind w:left="708"/>
        <w:rPr>
          <w:rFonts w:ascii="Calibri" w:hAnsi="Calibri"/>
          <w:i/>
          <w:sz w:val="20"/>
          <w:szCs w:val="20"/>
        </w:rPr>
      </w:pPr>
      <w:r w:rsidRPr="005E6551">
        <w:rPr>
          <w:rFonts w:ascii="Calibri" w:hAnsi="Calibri"/>
          <w:i/>
          <w:sz w:val="20"/>
          <w:szCs w:val="20"/>
        </w:rPr>
        <w:t>§4. Le respect des exigences de forme</w:t>
      </w:r>
    </w:p>
    <w:p w:rsidR="00925407" w:rsidRPr="005E6551" w:rsidRDefault="00925407" w:rsidP="00925407">
      <w:pPr>
        <w:rPr>
          <w:rFonts w:ascii="Calibri" w:hAnsi="Calibri"/>
          <w:sz w:val="20"/>
          <w:szCs w:val="20"/>
        </w:rPr>
      </w:pPr>
      <w:r w:rsidRPr="005E6551">
        <w:rPr>
          <w:rFonts w:ascii="Calibri" w:hAnsi="Calibri"/>
          <w:sz w:val="20"/>
          <w:szCs w:val="20"/>
        </w:rPr>
        <w:t>Section 2. La nullité du contrat irrégulier</w:t>
      </w:r>
    </w:p>
    <w:p w:rsidR="00925407" w:rsidRPr="005E6551" w:rsidRDefault="00925407" w:rsidP="00925407">
      <w:pPr>
        <w:ind w:left="708"/>
        <w:rPr>
          <w:rFonts w:ascii="Calibri" w:hAnsi="Calibri"/>
          <w:i/>
          <w:sz w:val="20"/>
          <w:szCs w:val="20"/>
        </w:rPr>
      </w:pPr>
      <w:r w:rsidRPr="005E6551">
        <w:rPr>
          <w:rFonts w:ascii="Calibri" w:hAnsi="Calibri"/>
          <w:sz w:val="20"/>
          <w:szCs w:val="20"/>
        </w:rPr>
        <w:t>§</w:t>
      </w:r>
      <w:r w:rsidRPr="005E6551">
        <w:rPr>
          <w:rFonts w:ascii="Calibri" w:hAnsi="Calibri"/>
          <w:i/>
          <w:sz w:val="20"/>
          <w:szCs w:val="20"/>
        </w:rPr>
        <w:t>1. La notion de nullité</w:t>
      </w:r>
    </w:p>
    <w:p w:rsidR="00925407" w:rsidRPr="005E6551" w:rsidRDefault="00925407" w:rsidP="00925407">
      <w:pPr>
        <w:ind w:left="708"/>
        <w:rPr>
          <w:rFonts w:ascii="Calibri" w:hAnsi="Calibri"/>
          <w:sz w:val="20"/>
          <w:szCs w:val="20"/>
        </w:rPr>
      </w:pPr>
      <w:r w:rsidRPr="005E6551">
        <w:rPr>
          <w:rFonts w:ascii="Calibri" w:hAnsi="Calibri"/>
          <w:i/>
          <w:sz w:val="20"/>
          <w:szCs w:val="20"/>
        </w:rPr>
        <w:t>§2 La portée de la nullité</w:t>
      </w:r>
    </w:p>
    <w:p w:rsidR="00925407" w:rsidRPr="005E6551" w:rsidRDefault="00925407" w:rsidP="00925407">
      <w:pPr>
        <w:rPr>
          <w:rFonts w:ascii="Calibri" w:hAnsi="Calibri"/>
          <w:sz w:val="20"/>
          <w:szCs w:val="20"/>
        </w:rPr>
      </w:pPr>
    </w:p>
    <w:p w:rsidR="00925407" w:rsidRPr="005E6551" w:rsidRDefault="00925407" w:rsidP="00925407">
      <w:pPr>
        <w:rPr>
          <w:rFonts w:ascii="Calibri" w:hAnsi="Calibri"/>
          <w:b/>
          <w:bCs/>
          <w:sz w:val="20"/>
          <w:szCs w:val="20"/>
        </w:rPr>
      </w:pPr>
      <w:r w:rsidRPr="005E6551">
        <w:rPr>
          <w:rFonts w:ascii="Calibri" w:hAnsi="Calibri"/>
          <w:b/>
          <w:bCs/>
          <w:sz w:val="20"/>
          <w:szCs w:val="20"/>
        </w:rPr>
        <w:t>Chapitre 4. L’effet obligatoire du contrat</w:t>
      </w:r>
    </w:p>
    <w:p w:rsidR="00925407" w:rsidRPr="005E6551" w:rsidRDefault="00925407" w:rsidP="00925407">
      <w:pPr>
        <w:rPr>
          <w:rFonts w:ascii="Calibri" w:hAnsi="Calibri"/>
          <w:sz w:val="20"/>
          <w:szCs w:val="20"/>
        </w:rPr>
      </w:pPr>
      <w:r w:rsidRPr="005E6551">
        <w:rPr>
          <w:rFonts w:ascii="Calibri" w:hAnsi="Calibri"/>
          <w:sz w:val="20"/>
          <w:szCs w:val="20"/>
        </w:rPr>
        <w:t>Section 1. La création d’obligations</w:t>
      </w:r>
    </w:p>
    <w:p w:rsidR="00925407" w:rsidRPr="005E6551" w:rsidRDefault="00925407" w:rsidP="00925407">
      <w:pPr>
        <w:ind w:left="708"/>
        <w:rPr>
          <w:rFonts w:ascii="Calibri" w:hAnsi="Calibri"/>
          <w:i/>
          <w:sz w:val="20"/>
          <w:szCs w:val="20"/>
        </w:rPr>
      </w:pPr>
      <w:r w:rsidRPr="005E6551">
        <w:rPr>
          <w:rFonts w:ascii="Calibri" w:hAnsi="Calibri"/>
          <w:i/>
          <w:sz w:val="20"/>
          <w:szCs w:val="20"/>
        </w:rPr>
        <w:t xml:space="preserve">§1. L’effet relatif du contrat </w:t>
      </w:r>
    </w:p>
    <w:p w:rsidR="00925407" w:rsidRPr="005E6551" w:rsidRDefault="00925407" w:rsidP="00925407">
      <w:pPr>
        <w:ind w:left="708"/>
        <w:rPr>
          <w:rFonts w:ascii="Calibri" w:hAnsi="Calibri"/>
          <w:i/>
          <w:sz w:val="20"/>
          <w:szCs w:val="20"/>
        </w:rPr>
      </w:pPr>
      <w:r w:rsidRPr="005E6551">
        <w:rPr>
          <w:rFonts w:ascii="Calibri" w:hAnsi="Calibri"/>
          <w:i/>
          <w:sz w:val="20"/>
          <w:szCs w:val="20"/>
        </w:rPr>
        <w:t>§2. la stipulation pour autrui</w:t>
      </w:r>
    </w:p>
    <w:p w:rsidR="00925407" w:rsidRPr="005E6551" w:rsidRDefault="00925407" w:rsidP="00925407">
      <w:pPr>
        <w:rPr>
          <w:rFonts w:ascii="Calibri" w:hAnsi="Calibri"/>
          <w:sz w:val="20"/>
          <w:szCs w:val="20"/>
        </w:rPr>
      </w:pPr>
      <w:r w:rsidRPr="005E6551">
        <w:rPr>
          <w:rFonts w:ascii="Calibri" w:hAnsi="Calibri"/>
          <w:sz w:val="20"/>
          <w:szCs w:val="20"/>
        </w:rPr>
        <w:t>Section 2. L’engagement contractuel</w:t>
      </w:r>
    </w:p>
    <w:p w:rsidR="00925407" w:rsidRPr="005E6551" w:rsidRDefault="00925407" w:rsidP="00925407">
      <w:pPr>
        <w:ind w:left="708"/>
        <w:rPr>
          <w:rFonts w:ascii="Calibri" w:hAnsi="Calibri"/>
          <w:i/>
          <w:sz w:val="20"/>
          <w:szCs w:val="20"/>
        </w:rPr>
      </w:pPr>
      <w:r w:rsidRPr="005E6551">
        <w:rPr>
          <w:rFonts w:ascii="Calibri" w:hAnsi="Calibri"/>
          <w:i/>
          <w:sz w:val="20"/>
          <w:szCs w:val="20"/>
        </w:rPr>
        <w:t>§1. L’effet de contrainte des actes juridiques</w:t>
      </w:r>
    </w:p>
    <w:p w:rsidR="00925407" w:rsidRPr="005E6551" w:rsidRDefault="00925407" w:rsidP="00925407">
      <w:pPr>
        <w:ind w:left="708"/>
        <w:rPr>
          <w:rFonts w:ascii="Calibri" w:hAnsi="Calibri"/>
          <w:i/>
          <w:sz w:val="20"/>
          <w:szCs w:val="20"/>
        </w:rPr>
      </w:pPr>
      <w:r w:rsidRPr="005E6551">
        <w:rPr>
          <w:rFonts w:ascii="Calibri" w:hAnsi="Calibri"/>
          <w:i/>
          <w:sz w:val="20"/>
          <w:szCs w:val="20"/>
        </w:rPr>
        <w:t>§2. L’intangibilité unilatérale du contrat</w:t>
      </w:r>
    </w:p>
    <w:p w:rsidR="00925407" w:rsidRPr="005E6551" w:rsidRDefault="00925407" w:rsidP="00925407">
      <w:pPr>
        <w:rPr>
          <w:rFonts w:ascii="Calibri" w:hAnsi="Calibri"/>
          <w:sz w:val="20"/>
          <w:szCs w:val="20"/>
        </w:rPr>
      </w:pPr>
    </w:p>
    <w:p w:rsidR="00925407" w:rsidRPr="005E6551" w:rsidRDefault="00925407" w:rsidP="00925407">
      <w:pPr>
        <w:rPr>
          <w:rFonts w:ascii="Calibri" w:hAnsi="Calibri"/>
          <w:b/>
          <w:bCs/>
          <w:sz w:val="20"/>
          <w:szCs w:val="20"/>
        </w:rPr>
      </w:pPr>
      <w:r w:rsidRPr="005E6551">
        <w:rPr>
          <w:rFonts w:ascii="Calibri" w:hAnsi="Calibri"/>
          <w:b/>
          <w:bCs/>
          <w:sz w:val="20"/>
          <w:szCs w:val="20"/>
        </w:rPr>
        <w:t>Chapitre 5. La situation contractuelle</w:t>
      </w:r>
    </w:p>
    <w:p w:rsidR="00925407" w:rsidRPr="005E6551" w:rsidRDefault="00925407" w:rsidP="00925407">
      <w:pPr>
        <w:rPr>
          <w:rFonts w:ascii="Calibri" w:hAnsi="Calibri"/>
          <w:sz w:val="20"/>
          <w:szCs w:val="20"/>
        </w:rPr>
      </w:pPr>
      <w:r w:rsidRPr="005E6551">
        <w:rPr>
          <w:rFonts w:ascii="Calibri" w:hAnsi="Calibri"/>
          <w:sz w:val="20"/>
          <w:szCs w:val="20"/>
        </w:rPr>
        <w:t>Section 1. La portée du contrat</w:t>
      </w:r>
    </w:p>
    <w:p w:rsidR="00925407" w:rsidRPr="005E6551" w:rsidRDefault="00925407" w:rsidP="00925407">
      <w:pPr>
        <w:ind w:left="708"/>
        <w:rPr>
          <w:rFonts w:ascii="Calibri" w:hAnsi="Calibri"/>
          <w:i/>
          <w:sz w:val="20"/>
          <w:szCs w:val="20"/>
        </w:rPr>
      </w:pPr>
      <w:r w:rsidRPr="005E6551">
        <w:rPr>
          <w:rFonts w:ascii="Calibri" w:hAnsi="Calibri"/>
          <w:i/>
          <w:sz w:val="20"/>
          <w:szCs w:val="20"/>
        </w:rPr>
        <w:t>§1. L’opposabilité absolue du contrat</w:t>
      </w:r>
    </w:p>
    <w:p w:rsidR="00925407" w:rsidRPr="005E6551" w:rsidRDefault="00925407" w:rsidP="00925407">
      <w:pPr>
        <w:ind w:left="708"/>
        <w:rPr>
          <w:rFonts w:ascii="Calibri" w:hAnsi="Calibri"/>
          <w:i/>
          <w:sz w:val="20"/>
          <w:szCs w:val="20"/>
        </w:rPr>
      </w:pPr>
      <w:r w:rsidRPr="005E6551">
        <w:rPr>
          <w:rFonts w:ascii="Calibri" w:hAnsi="Calibri"/>
          <w:i/>
          <w:sz w:val="20"/>
          <w:szCs w:val="20"/>
        </w:rPr>
        <w:t>§2. La circulation de l’effet obligatoire</w:t>
      </w:r>
    </w:p>
    <w:p w:rsidR="00925407" w:rsidRPr="005E6551" w:rsidRDefault="00925407" w:rsidP="00925407">
      <w:pPr>
        <w:ind w:left="708"/>
        <w:rPr>
          <w:rFonts w:ascii="Calibri" w:hAnsi="Calibri"/>
          <w:i/>
          <w:sz w:val="20"/>
          <w:szCs w:val="20"/>
        </w:rPr>
      </w:pPr>
      <w:r w:rsidRPr="005E6551">
        <w:rPr>
          <w:rFonts w:ascii="Calibri" w:hAnsi="Calibri"/>
          <w:i/>
          <w:sz w:val="20"/>
          <w:szCs w:val="20"/>
        </w:rPr>
        <w:t>§3. La combinaison de l’effet obligatoire du contrat avec les situations juridiques dans lesquelles les parties sont engagées</w:t>
      </w:r>
    </w:p>
    <w:p w:rsidR="00925407" w:rsidRPr="005E6551" w:rsidRDefault="00925407" w:rsidP="00925407">
      <w:pPr>
        <w:rPr>
          <w:rFonts w:ascii="Calibri" w:hAnsi="Calibri"/>
          <w:sz w:val="20"/>
          <w:szCs w:val="20"/>
        </w:rPr>
      </w:pPr>
      <w:r w:rsidRPr="005E6551">
        <w:rPr>
          <w:rFonts w:ascii="Calibri" w:hAnsi="Calibri"/>
          <w:sz w:val="20"/>
          <w:szCs w:val="20"/>
        </w:rPr>
        <w:lastRenderedPageBreak/>
        <w:t>Section 2. La vie du contrat</w:t>
      </w:r>
    </w:p>
    <w:p w:rsidR="00925407" w:rsidRPr="005E6551" w:rsidRDefault="00925407" w:rsidP="00925407">
      <w:pPr>
        <w:ind w:left="708"/>
        <w:rPr>
          <w:rFonts w:ascii="Calibri" w:hAnsi="Calibri"/>
          <w:i/>
          <w:sz w:val="20"/>
          <w:szCs w:val="20"/>
        </w:rPr>
      </w:pPr>
      <w:r w:rsidRPr="005E6551">
        <w:rPr>
          <w:rFonts w:ascii="Calibri" w:hAnsi="Calibri"/>
          <w:i/>
          <w:sz w:val="20"/>
          <w:szCs w:val="20"/>
        </w:rPr>
        <w:t>§1. La modification du contrat</w:t>
      </w:r>
    </w:p>
    <w:p w:rsidR="00925407" w:rsidRPr="005E6551" w:rsidRDefault="00925407" w:rsidP="00925407">
      <w:pPr>
        <w:ind w:left="708"/>
        <w:rPr>
          <w:rFonts w:ascii="Calibri" w:hAnsi="Calibri"/>
          <w:i/>
          <w:sz w:val="20"/>
          <w:szCs w:val="20"/>
        </w:rPr>
      </w:pPr>
      <w:r w:rsidRPr="005E6551">
        <w:rPr>
          <w:rFonts w:ascii="Calibri" w:hAnsi="Calibri"/>
          <w:i/>
          <w:sz w:val="20"/>
          <w:szCs w:val="20"/>
        </w:rPr>
        <w:t>§2. L’exécution du contrat</w:t>
      </w:r>
    </w:p>
    <w:p w:rsidR="00925407" w:rsidRDefault="00925407" w:rsidP="00925407">
      <w:pPr>
        <w:spacing w:line="240" w:lineRule="exact"/>
        <w:ind w:right="142"/>
        <w:rPr>
          <w:rFonts w:ascii="Calibri" w:hAnsi="Calibri"/>
          <w:b/>
          <w:sz w:val="20"/>
        </w:rPr>
      </w:pPr>
    </w:p>
    <w:p w:rsidR="00925407" w:rsidRDefault="00925407" w:rsidP="00925407">
      <w:pPr>
        <w:spacing w:line="240" w:lineRule="exact"/>
        <w:ind w:right="142"/>
        <w:rPr>
          <w:rFonts w:ascii="Calibri" w:hAnsi="Calibri"/>
          <w:sz w:val="20"/>
          <w:u w:val="single"/>
        </w:rPr>
      </w:pPr>
      <w:r>
        <w:rPr>
          <w:rFonts w:ascii="Calibri" w:hAnsi="Calibri"/>
          <w:sz w:val="20"/>
          <w:u w:val="single"/>
        </w:rPr>
        <w:t>PLAN Droit des marchés publics</w:t>
      </w:r>
    </w:p>
    <w:p w:rsidR="00925407" w:rsidRDefault="00925407" w:rsidP="00925407">
      <w:pPr>
        <w:spacing w:line="240" w:lineRule="exact"/>
        <w:ind w:right="142"/>
        <w:rPr>
          <w:rFonts w:ascii="Calibri" w:hAnsi="Calibri"/>
          <w:b/>
          <w:sz w:val="20"/>
        </w:rPr>
      </w:pPr>
    </w:p>
    <w:p w:rsidR="00925407" w:rsidRDefault="00925407" w:rsidP="00925407">
      <w:pPr>
        <w:rPr>
          <w:rFonts w:ascii="Calibri" w:hAnsi="Calibri"/>
          <w:b/>
          <w:sz w:val="20"/>
        </w:rPr>
      </w:pPr>
      <w:r>
        <w:rPr>
          <w:rFonts w:ascii="Calibri" w:hAnsi="Calibri"/>
          <w:b/>
          <w:sz w:val="20"/>
        </w:rPr>
        <w:t xml:space="preserve">Introduction </w:t>
      </w:r>
    </w:p>
    <w:p w:rsidR="00925407" w:rsidRDefault="00925407" w:rsidP="00925407">
      <w:pPr>
        <w:rPr>
          <w:rFonts w:ascii="Calibri" w:hAnsi="Calibri"/>
          <w:sz w:val="20"/>
        </w:rPr>
      </w:pPr>
      <w:r>
        <w:rPr>
          <w:rFonts w:ascii="Calibri" w:hAnsi="Calibri"/>
          <w:sz w:val="20"/>
        </w:rPr>
        <w:t>A.</w:t>
      </w:r>
      <w:r>
        <w:rPr>
          <w:rFonts w:ascii="Calibri" w:hAnsi="Calibri"/>
          <w:sz w:val="20"/>
        </w:rPr>
        <w:tab/>
        <w:t xml:space="preserve">Définition de la commande publique </w:t>
      </w:r>
    </w:p>
    <w:p w:rsidR="00925407" w:rsidRDefault="00925407" w:rsidP="00925407">
      <w:pPr>
        <w:ind w:left="708"/>
        <w:rPr>
          <w:rFonts w:ascii="Calibri" w:hAnsi="Calibri"/>
          <w:i/>
          <w:sz w:val="20"/>
        </w:rPr>
      </w:pPr>
      <w:r>
        <w:rPr>
          <w:rFonts w:ascii="Calibri" w:hAnsi="Calibri"/>
          <w:i/>
          <w:sz w:val="20"/>
        </w:rPr>
        <w:t>1.</w:t>
      </w:r>
      <w:r>
        <w:rPr>
          <w:rFonts w:ascii="Calibri" w:hAnsi="Calibri"/>
          <w:i/>
          <w:sz w:val="20"/>
        </w:rPr>
        <w:tab/>
        <w:t>La définition des marchés publics</w:t>
      </w:r>
    </w:p>
    <w:p w:rsidR="00925407" w:rsidRDefault="00925407" w:rsidP="00925407">
      <w:pPr>
        <w:ind w:left="708"/>
        <w:rPr>
          <w:rFonts w:ascii="Calibri" w:hAnsi="Calibri"/>
          <w:i/>
          <w:sz w:val="20"/>
        </w:rPr>
      </w:pPr>
      <w:r>
        <w:rPr>
          <w:rFonts w:ascii="Calibri" w:hAnsi="Calibri"/>
          <w:i/>
          <w:sz w:val="20"/>
        </w:rPr>
        <w:t>2.</w:t>
      </w:r>
      <w:r>
        <w:rPr>
          <w:rFonts w:ascii="Calibri" w:hAnsi="Calibri"/>
          <w:i/>
          <w:sz w:val="20"/>
        </w:rPr>
        <w:tab/>
        <w:t>Les textes applicables</w:t>
      </w:r>
    </w:p>
    <w:p w:rsidR="00925407" w:rsidRDefault="00925407" w:rsidP="00925407">
      <w:pPr>
        <w:ind w:left="708"/>
        <w:rPr>
          <w:rFonts w:ascii="Calibri" w:hAnsi="Calibri"/>
          <w:i/>
          <w:sz w:val="20"/>
        </w:rPr>
      </w:pPr>
      <w:r>
        <w:rPr>
          <w:rFonts w:ascii="Calibri" w:hAnsi="Calibri"/>
          <w:i/>
          <w:sz w:val="20"/>
        </w:rPr>
        <w:t>3.</w:t>
      </w:r>
      <w:r>
        <w:rPr>
          <w:rFonts w:ascii="Calibri" w:hAnsi="Calibri"/>
          <w:i/>
          <w:sz w:val="20"/>
        </w:rPr>
        <w:tab/>
        <w:t>La distinction au regard des autres contrats de la commande publique</w:t>
      </w:r>
    </w:p>
    <w:p w:rsidR="00925407" w:rsidRDefault="00925407" w:rsidP="00925407">
      <w:pPr>
        <w:rPr>
          <w:rFonts w:ascii="Calibri" w:hAnsi="Calibri"/>
          <w:sz w:val="20"/>
        </w:rPr>
      </w:pPr>
      <w:r>
        <w:rPr>
          <w:rFonts w:ascii="Calibri" w:hAnsi="Calibri"/>
          <w:sz w:val="20"/>
        </w:rPr>
        <w:t>B.</w:t>
      </w:r>
      <w:r>
        <w:rPr>
          <w:rFonts w:ascii="Calibri" w:hAnsi="Calibri"/>
          <w:sz w:val="20"/>
        </w:rPr>
        <w:tab/>
        <w:t>Principes fondamentaux de la commande publique</w:t>
      </w:r>
    </w:p>
    <w:p w:rsidR="00925407" w:rsidRDefault="00925407" w:rsidP="00925407">
      <w:pPr>
        <w:rPr>
          <w:rFonts w:ascii="Calibri" w:hAnsi="Calibri"/>
          <w:b/>
          <w:sz w:val="20"/>
        </w:rPr>
      </w:pPr>
      <w:r>
        <w:rPr>
          <w:rFonts w:ascii="Calibri" w:hAnsi="Calibri"/>
          <w:b/>
          <w:sz w:val="20"/>
        </w:rPr>
        <w:t xml:space="preserve">Première partie : La passation des marchés publics </w:t>
      </w:r>
    </w:p>
    <w:p w:rsidR="00925407" w:rsidRDefault="00925407" w:rsidP="00925407">
      <w:pPr>
        <w:rPr>
          <w:rFonts w:ascii="Calibri" w:hAnsi="Calibri"/>
          <w:sz w:val="20"/>
        </w:rPr>
      </w:pPr>
      <w:r>
        <w:rPr>
          <w:rFonts w:ascii="Calibri" w:hAnsi="Calibri"/>
          <w:sz w:val="20"/>
        </w:rPr>
        <w:t>A.</w:t>
      </w:r>
      <w:r>
        <w:rPr>
          <w:rFonts w:ascii="Calibri" w:hAnsi="Calibri"/>
          <w:sz w:val="20"/>
        </w:rPr>
        <w:tab/>
        <w:t>Détermination de la procédure à mettre en oeuvre</w:t>
      </w:r>
    </w:p>
    <w:p w:rsidR="00925407" w:rsidRDefault="00925407" w:rsidP="00925407">
      <w:pPr>
        <w:ind w:left="708"/>
        <w:rPr>
          <w:rFonts w:ascii="Calibri" w:hAnsi="Calibri"/>
          <w:i/>
          <w:sz w:val="20"/>
        </w:rPr>
      </w:pPr>
      <w:r>
        <w:rPr>
          <w:rFonts w:ascii="Calibri" w:hAnsi="Calibri"/>
          <w:i/>
          <w:sz w:val="20"/>
        </w:rPr>
        <w:t>1.</w:t>
      </w:r>
      <w:r>
        <w:rPr>
          <w:rFonts w:ascii="Calibri" w:hAnsi="Calibri"/>
          <w:i/>
          <w:sz w:val="20"/>
        </w:rPr>
        <w:tab/>
        <w:t>La définition des besoins</w:t>
      </w:r>
    </w:p>
    <w:p w:rsidR="00925407" w:rsidRDefault="00925407" w:rsidP="00925407">
      <w:pPr>
        <w:ind w:left="708"/>
        <w:rPr>
          <w:rFonts w:ascii="Calibri" w:hAnsi="Calibri"/>
          <w:i/>
          <w:sz w:val="20"/>
        </w:rPr>
      </w:pPr>
      <w:r>
        <w:rPr>
          <w:rFonts w:ascii="Calibri" w:hAnsi="Calibri"/>
          <w:i/>
          <w:sz w:val="20"/>
        </w:rPr>
        <w:t>2.</w:t>
      </w:r>
      <w:r>
        <w:rPr>
          <w:rFonts w:ascii="Calibri" w:hAnsi="Calibri"/>
          <w:i/>
          <w:sz w:val="20"/>
        </w:rPr>
        <w:tab/>
        <w:t>Le choix de la procédure</w:t>
      </w:r>
    </w:p>
    <w:p w:rsidR="00925407" w:rsidRDefault="00925407" w:rsidP="00925407">
      <w:pPr>
        <w:ind w:left="708"/>
        <w:rPr>
          <w:rFonts w:ascii="Calibri" w:hAnsi="Calibri"/>
          <w:i/>
          <w:sz w:val="20"/>
        </w:rPr>
      </w:pPr>
      <w:r>
        <w:rPr>
          <w:rFonts w:ascii="Calibri" w:hAnsi="Calibri"/>
          <w:i/>
          <w:sz w:val="20"/>
        </w:rPr>
        <w:t>3.</w:t>
      </w:r>
      <w:r>
        <w:rPr>
          <w:rFonts w:ascii="Calibri" w:hAnsi="Calibri"/>
          <w:i/>
          <w:sz w:val="20"/>
        </w:rPr>
        <w:tab/>
        <w:t>La détermination des modalités de dévolution retenues</w:t>
      </w:r>
    </w:p>
    <w:p w:rsidR="00925407" w:rsidRDefault="00925407" w:rsidP="00925407">
      <w:pPr>
        <w:rPr>
          <w:rFonts w:ascii="Calibri" w:hAnsi="Calibri"/>
          <w:sz w:val="20"/>
        </w:rPr>
      </w:pPr>
    </w:p>
    <w:p w:rsidR="00925407" w:rsidRDefault="00925407" w:rsidP="00925407">
      <w:pPr>
        <w:rPr>
          <w:rFonts w:ascii="Calibri" w:hAnsi="Calibri"/>
          <w:sz w:val="20"/>
        </w:rPr>
      </w:pPr>
      <w:r>
        <w:rPr>
          <w:rFonts w:ascii="Calibri" w:hAnsi="Calibri"/>
          <w:sz w:val="20"/>
        </w:rPr>
        <w:t>B.</w:t>
      </w:r>
      <w:r>
        <w:rPr>
          <w:rFonts w:ascii="Calibri" w:hAnsi="Calibri"/>
          <w:sz w:val="20"/>
        </w:rPr>
        <w:tab/>
        <w:t>L’identification de la procédure de passation</w:t>
      </w:r>
    </w:p>
    <w:p w:rsidR="00925407" w:rsidRDefault="00925407" w:rsidP="00925407">
      <w:pPr>
        <w:ind w:left="708"/>
        <w:rPr>
          <w:rFonts w:ascii="Calibri" w:hAnsi="Calibri"/>
          <w:i/>
          <w:sz w:val="20"/>
        </w:rPr>
      </w:pPr>
      <w:r>
        <w:rPr>
          <w:rFonts w:ascii="Calibri" w:hAnsi="Calibri"/>
          <w:i/>
          <w:sz w:val="20"/>
        </w:rPr>
        <w:t>1.</w:t>
      </w:r>
      <w:r>
        <w:rPr>
          <w:rFonts w:ascii="Calibri" w:hAnsi="Calibri"/>
          <w:i/>
          <w:sz w:val="20"/>
        </w:rPr>
        <w:tab/>
        <w:t>Les étapes de la procédure</w:t>
      </w:r>
    </w:p>
    <w:p w:rsidR="00925407" w:rsidRDefault="00925407" w:rsidP="00925407">
      <w:pPr>
        <w:ind w:left="708"/>
        <w:rPr>
          <w:rFonts w:ascii="Calibri" w:hAnsi="Calibri"/>
          <w:i/>
          <w:sz w:val="20"/>
        </w:rPr>
      </w:pPr>
      <w:r>
        <w:rPr>
          <w:rFonts w:ascii="Calibri" w:hAnsi="Calibri"/>
          <w:i/>
          <w:sz w:val="20"/>
        </w:rPr>
        <w:t>2.</w:t>
      </w:r>
      <w:r>
        <w:rPr>
          <w:rFonts w:ascii="Calibri" w:hAnsi="Calibri"/>
          <w:i/>
          <w:sz w:val="20"/>
        </w:rPr>
        <w:tab/>
        <w:t>La rédaction des documents constitutifs du marché</w:t>
      </w:r>
    </w:p>
    <w:p w:rsidR="00925407" w:rsidRDefault="00925407" w:rsidP="00925407">
      <w:pPr>
        <w:ind w:left="708"/>
        <w:rPr>
          <w:rFonts w:ascii="Calibri" w:hAnsi="Calibri"/>
          <w:i/>
          <w:sz w:val="20"/>
        </w:rPr>
      </w:pPr>
      <w:r>
        <w:rPr>
          <w:rFonts w:ascii="Calibri" w:hAnsi="Calibri"/>
          <w:i/>
          <w:sz w:val="20"/>
        </w:rPr>
        <w:t>3.</w:t>
      </w:r>
      <w:r>
        <w:rPr>
          <w:rFonts w:ascii="Calibri" w:hAnsi="Calibri"/>
          <w:i/>
          <w:sz w:val="20"/>
        </w:rPr>
        <w:tab/>
        <w:t>La définition des critères de sélection des candidats</w:t>
      </w:r>
    </w:p>
    <w:p w:rsidR="00925407" w:rsidRDefault="00925407" w:rsidP="00925407">
      <w:pPr>
        <w:rPr>
          <w:rFonts w:ascii="Calibri" w:hAnsi="Calibri"/>
          <w:sz w:val="20"/>
        </w:rPr>
      </w:pPr>
      <w:r>
        <w:rPr>
          <w:rFonts w:ascii="Calibri" w:hAnsi="Calibri"/>
          <w:sz w:val="20"/>
        </w:rPr>
        <w:t>C.</w:t>
      </w:r>
      <w:r>
        <w:rPr>
          <w:rFonts w:ascii="Calibri" w:hAnsi="Calibri"/>
          <w:sz w:val="20"/>
        </w:rPr>
        <w:tab/>
        <w:t>L’attribution du marché</w:t>
      </w:r>
    </w:p>
    <w:p w:rsidR="00925407" w:rsidRDefault="00925407" w:rsidP="00925407">
      <w:pPr>
        <w:rPr>
          <w:rFonts w:ascii="Calibri" w:hAnsi="Calibri"/>
          <w:sz w:val="20"/>
        </w:rPr>
      </w:pPr>
      <w:r>
        <w:rPr>
          <w:rFonts w:ascii="Calibri" w:hAnsi="Calibri"/>
          <w:sz w:val="20"/>
        </w:rPr>
        <w:t>D.</w:t>
      </w:r>
      <w:r>
        <w:rPr>
          <w:rFonts w:ascii="Calibri" w:hAnsi="Calibri"/>
          <w:sz w:val="20"/>
        </w:rPr>
        <w:tab/>
        <w:t>Les obligations d’information</w:t>
      </w:r>
    </w:p>
    <w:p w:rsidR="00925407" w:rsidRDefault="00925407" w:rsidP="00925407">
      <w:pPr>
        <w:ind w:left="708"/>
        <w:rPr>
          <w:rFonts w:ascii="Calibri" w:hAnsi="Calibri"/>
          <w:i/>
          <w:sz w:val="20"/>
        </w:rPr>
      </w:pPr>
      <w:r>
        <w:rPr>
          <w:rFonts w:ascii="Calibri" w:hAnsi="Calibri"/>
          <w:i/>
          <w:sz w:val="20"/>
        </w:rPr>
        <w:t>1.</w:t>
      </w:r>
      <w:r>
        <w:rPr>
          <w:rFonts w:ascii="Calibri" w:hAnsi="Calibri"/>
          <w:i/>
          <w:sz w:val="20"/>
        </w:rPr>
        <w:tab/>
        <w:t>L’information des candidats</w:t>
      </w:r>
    </w:p>
    <w:p w:rsidR="00925407" w:rsidRDefault="00925407" w:rsidP="00925407">
      <w:pPr>
        <w:ind w:left="708"/>
        <w:rPr>
          <w:rFonts w:ascii="Calibri" w:hAnsi="Calibri"/>
          <w:i/>
          <w:sz w:val="20"/>
        </w:rPr>
      </w:pPr>
      <w:r>
        <w:rPr>
          <w:rFonts w:ascii="Calibri" w:hAnsi="Calibri"/>
          <w:i/>
          <w:sz w:val="20"/>
        </w:rPr>
        <w:t>2.</w:t>
      </w:r>
      <w:r>
        <w:rPr>
          <w:rFonts w:ascii="Calibri" w:hAnsi="Calibri"/>
          <w:i/>
          <w:sz w:val="20"/>
        </w:rPr>
        <w:tab/>
        <w:t xml:space="preserve">La transmission des pièces du marché aux autorités de contrôle </w:t>
      </w:r>
    </w:p>
    <w:p w:rsidR="00925407" w:rsidRDefault="00925407" w:rsidP="00925407">
      <w:pPr>
        <w:ind w:left="708"/>
        <w:rPr>
          <w:rFonts w:ascii="Calibri" w:hAnsi="Calibri"/>
          <w:i/>
          <w:sz w:val="20"/>
        </w:rPr>
      </w:pPr>
      <w:r>
        <w:rPr>
          <w:rFonts w:ascii="Calibri" w:hAnsi="Calibri"/>
          <w:i/>
          <w:sz w:val="20"/>
        </w:rPr>
        <w:t>3.</w:t>
      </w:r>
      <w:r>
        <w:rPr>
          <w:rFonts w:ascii="Calibri" w:hAnsi="Calibri"/>
          <w:i/>
          <w:sz w:val="20"/>
        </w:rPr>
        <w:tab/>
        <w:t>La publication d’un avis d’attribution</w:t>
      </w:r>
    </w:p>
    <w:p w:rsidR="00925407" w:rsidRDefault="00925407" w:rsidP="00925407">
      <w:pPr>
        <w:rPr>
          <w:rFonts w:ascii="Calibri" w:hAnsi="Calibri"/>
          <w:b/>
          <w:sz w:val="20"/>
        </w:rPr>
      </w:pPr>
      <w:r>
        <w:rPr>
          <w:rFonts w:ascii="Calibri" w:hAnsi="Calibri"/>
          <w:b/>
          <w:sz w:val="20"/>
        </w:rPr>
        <w:t>Deuxième partie : L’exécution des marchés publics</w:t>
      </w:r>
    </w:p>
    <w:p w:rsidR="00925407" w:rsidRDefault="00925407" w:rsidP="00925407">
      <w:pPr>
        <w:rPr>
          <w:rFonts w:ascii="Calibri" w:hAnsi="Calibri"/>
          <w:sz w:val="20"/>
        </w:rPr>
      </w:pPr>
      <w:r>
        <w:rPr>
          <w:rFonts w:ascii="Calibri" w:hAnsi="Calibri"/>
          <w:sz w:val="20"/>
        </w:rPr>
        <w:t>A.</w:t>
      </w:r>
      <w:r>
        <w:rPr>
          <w:rFonts w:ascii="Calibri" w:hAnsi="Calibri"/>
          <w:sz w:val="20"/>
        </w:rPr>
        <w:tab/>
        <w:t>Les clauses obligatoires des marchés publics</w:t>
      </w:r>
    </w:p>
    <w:p w:rsidR="00925407" w:rsidRDefault="00925407" w:rsidP="00925407">
      <w:pPr>
        <w:rPr>
          <w:rFonts w:ascii="Calibri" w:hAnsi="Calibri"/>
          <w:sz w:val="20"/>
        </w:rPr>
      </w:pPr>
      <w:r>
        <w:rPr>
          <w:rFonts w:ascii="Calibri" w:hAnsi="Calibri"/>
          <w:sz w:val="20"/>
        </w:rPr>
        <w:t>B.</w:t>
      </w:r>
      <w:r>
        <w:rPr>
          <w:rFonts w:ascii="Calibri" w:hAnsi="Calibri"/>
          <w:sz w:val="20"/>
        </w:rPr>
        <w:tab/>
        <w:t>L’exécution du contrat par son titulaire</w:t>
      </w:r>
    </w:p>
    <w:p w:rsidR="00925407" w:rsidRDefault="00925407" w:rsidP="00925407">
      <w:pPr>
        <w:ind w:left="708"/>
        <w:rPr>
          <w:rFonts w:ascii="Calibri" w:hAnsi="Calibri"/>
          <w:i/>
          <w:sz w:val="20"/>
        </w:rPr>
      </w:pPr>
      <w:r>
        <w:rPr>
          <w:rFonts w:ascii="Calibri" w:hAnsi="Calibri"/>
          <w:i/>
          <w:sz w:val="20"/>
        </w:rPr>
        <w:t>1.</w:t>
      </w:r>
      <w:r>
        <w:rPr>
          <w:rFonts w:ascii="Calibri" w:hAnsi="Calibri"/>
          <w:i/>
          <w:sz w:val="20"/>
        </w:rPr>
        <w:tab/>
        <w:t>La sous traitance</w:t>
      </w:r>
    </w:p>
    <w:p w:rsidR="00925407" w:rsidRDefault="00925407" w:rsidP="00925407">
      <w:pPr>
        <w:ind w:left="708"/>
        <w:rPr>
          <w:rFonts w:ascii="Calibri" w:hAnsi="Calibri"/>
          <w:i/>
          <w:sz w:val="20"/>
        </w:rPr>
      </w:pPr>
      <w:r>
        <w:rPr>
          <w:rFonts w:ascii="Calibri" w:hAnsi="Calibri"/>
          <w:i/>
          <w:sz w:val="20"/>
        </w:rPr>
        <w:t>2.</w:t>
      </w:r>
      <w:r>
        <w:rPr>
          <w:rFonts w:ascii="Calibri" w:hAnsi="Calibri"/>
          <w:i/>
          <w:sz w:val="20"/>
        </w:rPr>
        <w:tab/>
        <w:t xml:space="preserve">La cession </w:t>
      </w:r>
    </w:p>
    <w:p w:rsidR="00925407" w:rsidRDefault="00925407" w:rsidP="00925407">
      <w:pPr>
        <w:rPr>
          <w:rFonts w:ascii="Calibri" w:hAnsi="Calibri"/>
          <w:sz w:val="20"/>
        </w:rPr>
      </w:pPr>
      <w:r>
        <w:rPr>
          <w:rFonts w:ascii="Calibri" w:hAnsi="Calibri"/>
          <w:sz w:val="20"/>
        </w:rPr>
        <w:t>C.</w:t>
      </w:r>
      <w:r>
        <w:rPr>
          <w:rFonts w:ascii="Calibri" w:hAnsi="Calibri"/>
          <w:sz w:val="20"/>
        </w:rPr>
        <w:tab/>
        <w:t xml:space="preserve">L’exécution du contrat dans les conditions initiales </w:t>
      </w:r>
    </w:p>
    <w:p w:rsidR="00925407" w:rsidRDefault="00925407" w:rsidP="00925407">
      <w:pPr>
        <w:ind w:left="708"/>
        <w:rPr>
          <w:rFonts w:ascii="Calibri" w:hAnsi="Calibri"/>
          <w:i/>
          <w:sz w:val="20"/>
        </w:rPr>
      </w:pPr>
      <w:r>
        <w:rPr>
          <w:rFonts w:ascii="Calibri" w:hAnsi="Calibri"/>
          <w:i/>
          <w:sz w:val="20"/>
        </w:rPr>
        <w:t>1.</w:t>
      </w:r>
      <w:r>
        <w:rPr>
          <w:rFonts w:ascii="Calibri" w:hAnsi="Calibri"/>
          <w:i/>
          <w:sz w:val="20"/>
        </w:rPr>
        <w:tab/>
        <w:t>Les modifications convenues par les parties</w:t>
      </w:r>
    </w:p>
    <w:p w:rsidR="00925407" w:rsidRDefault="00925407" w:rsidP="00925407">
      <w:pPr>
        <w:ind w:left="708"/>
        <w:rPr>
          <w:rFonts w:ascii="Calibri" w:hAnsi="Calibri"/>
          <w:i/>
          <w:sz w:val="20"/>
        </w:rPr>
      </w:pPr>
      <w:r>
        <w:rPr>
          <w:rFonts w:ascii="Calibri" w:hAnsi="Calibri"/>
          <w:i/>
          <w:sz w:val="20"/>
        </w:rPr>
        <w:t>2.</w:t>
      </w:r>
      <w:r>
        <w:rPr>
          <w:rFonts w:ascii="Calibri" w:hAnsi="Calibri"/>
          <w:i/>
          <w:sz w:val="20"/>
        </w:rPr>
        <w:tab/>
        <w:t>La modification unilatérale</w:t>
      </w:r>
    </w:p>
    <w:p w:rsidR="00925407" w:rsidRDefault="00925407" w:rsidP="00925407">
      <w:pPr>
        <w:ind w:left="708"/>
        <w:rPr>
          <w:rFonts w:ascii="Calibri" w:hAnsi="Calibri"/>
          <w:i/>
          <w:sz w:val="20"/>
        </w:rPr>
      </w:pPr>
      <w:r>
        <w:rPr>
          <w:rFonts w:ascii="Calibri" w:hAnsi="Calibri"/>
          <w:i/>
          <w:sz w:val="20"/>
        </w:rPr>
        <w:t>3.</w:t>
      </w:r>
      <w:r>
        <w:rPr>
          <w:rFonts w:ascii="Calibri" w:hAnsi="Calibri"/>
          <w:i/>
          <w:sz w:val="20"/>
        </w:rPr>
        <w:tab/>
        <w:t>Les cas de force majeure</w:t>
      </w:r>
    </w:p>
    <w:p w:rsidR="00925407" w:rsidRDefault="00925407" w:rsidP="00925407">
      <w:pPr>
        <w:rPr>
          <w:rFonts w:ascii="Calibri" w:hAnsi="Calibri"/>
          <w:sz w:val="20"/>
        </w:rPr>
      </w:pPr>
      <w:r>
        <w:rPr>
          <w:rFonts w:ascii="Calibri" w:hAnsi="Calibri"/>
          <w:sz w:val="20"/>
        </w:rPr>
        <w:t>D.</w:t>
      </w:r>
      <w:r>
        <w:rPr>
          <w:rFonts w:ascii="Calibri" w:hAnsi="Calibri"/>
          <w:sz w:val="20"/>
        </w:rPr>
        <w:tab/>
        <w:t>Le règlement des comptes</w:t>
      </w:r>
    </w:p>
    <w:p w:rsidR="00925407" w:rsidRDefault="00925407" w:rsidP="00925407">
      <w:pPr>
        <w:ind w:left="708"/>
        <w:rPr>
          <w:rFonts w:ascii="Calibri" w:hAnsi="Calibri"/>
          <w:i/>
          <w:sz w:val="20"/>
        </w:rPr>
      </w:pPr>
      <w:r>
        <w:rPr>
          <w:rFonts w:ascii="Calibri" w:hAnsi="Calibri"/>
          <w:i/>
          <w:sz w:val="20"/>
        </w:rPr>
        <w:t>1.</w:t>
      </w:r>
      <w:r>
        <w:rPr>
          <w:rFonts w:ascii="Calibri" w:hAnsi="Calibri"/>
          <w:i/>
          <w:sz w:val="20"/>
        </w:rPr>
        <w:tab/>
        <w:t>Le paiement en cours d’exécution</w:t>
      </w:r>
    </w:p>
    <w:p w:rsidR="00925407" w:rsidRDefault="00925407" w:rsidP="00925407">
      <w:pPr>
        <w:ind w:left="708"/>
        <w:rPr>
          <w:rFonts w:ascii="Calibri" w:hAnsi="Calibri"/>
          <w:i/>
          <w:sz w:val="20"/>
        </w:rPr>
      </w:pPr>
      <w:r>
        <w:rPr>
          <w:rFonts w:ascii="Calibri" w:hAnsi="Calibri"/>
          <w:i/>
          <w:sz w:val="20"/>
        </w:rPr>
        <w:t>2.</w:t>
      </w:r>
      <w:r>
        <w:rPr>
          <w:rFonts w:ascii="Calibri" w:hAnsi="Calibri"/>
          <w:i/>
          <w:sz w:val="20"/>
        </w:rPr>
        <w:tab/>
        <w:t>L’établissement des décomptes</w:t>
      </w:r>
    </w:p>
    <w:p w:rsidR="00925407" w:rsidRDefault="00925407" w:rsidP="00925407">
      <w:pPr>
        <w:rPr>
          <w:rFonts w:ascii="Calibri" w:hAnsi="Calibri"/>
          <w:sz w:val="20"/>
        </w:rPr>
      </w:pPr>
      <w:r>
        <w:rPr>
          <w:rFonts w:ascii="Calibri" w:hAnsi="Calibri"/>
          <w:sz w:val="20"/>
        </w:rPr>
        <w:t>E.</w:t>
      </w:r>
      <w:r>
        <w:rPr>
          <w:rFonts w:ascii="Calibri" w:hAnsi="Calibri"/>
          <w:sz w:val="20"/>
        </w:rPr>
        <w:tab/>
        <w:t>Le contrôle de l’exécution du marché</w:t>
      </w:r>
    </w:p>
    <w:p w:rsidR="00925407" w:rsidRDefault="00925407" w:rsidP="00925407">
      <w:pPr>
        <w:ind w:left="708"/>
        <w:rPr>
          <w:rFonts w:ascii="Calibri" w:hAnsi="Calibri"/>
          <w:i/>
          <w:sz w:val="20"/>
        </w:rPr>
      </w:pPr>
      <w:r>
        <w:rPr>
          <w:rFonts w:ascii="Calibri" w:hAnsi="Calibri"/>
          <w:i/>
          <w:sz w:val="20"/>
        </w:rPr>
        <w:t>1.</w:t>
      </w:r>
      <w:r>
        <w:rPr>
          <w:rFonts w:ascii="Calibri" w:hAnsi="Calibri"/>
          <w:i/>
          <w:sz w:val="20"/>
        </w:rPr>
        <w:tab/>
        <w:t>les formes du contrôle</w:t>
      </w:r>
    </w:p>
    <w:p w:rsidR="00925407" w:rsidRDefault="00925407" w:rsidP="00925407">
      <w:pPr>
        <w:ind w:left="708"/>
        <w:rPr>
          <w:rFonts w:ascii="Calibri" w:hAnsi="Calibri"/>
          <w:i/>
          <w:sz w:val="20"/>
        </w:rPr>
      </w:pPr>
      <w:r>
        <w:rPr>
          <w:rFonts w:ascii="Calibri" w:hAnsi="Calibri"/>
          <w:i/>
          <w:sz w:val="20"/>
        </w:rPr>
        <w:t>2.</w:t>
      </w:r>
      <w:r>
        <w:rPr>
          <w:rFonts w:ascii="Calibri" w:hAnsi="Calibri"/>
          <w:i/>
          <w:sz w:val="20"/>
        </w:rPr>
        <w:tab/>
        <w:t xml:space="preserve">les sanctions </w:t>
      </w:r>
    </w:p>
    <w:p w:rsidR="00925407" w:rsidRDefault="00925407" w:rsidP="00925407">
      <w:pPr>
        <w:rPr>
          <w:rFonts w:ascii="Calibri" w:hAnsi="Calibri"/>
          <w:b/>
          <w:sz w:val="20"/>
        </w:rPr>
      </w:pPr>
      <w:r>
        <w:rPr>
          <w:rFonts w:ascii="Calibri" w:hAnsi="Calibri"/>
          <w:b/>
          <w:sz w:val="20"/>
        </w:rPr>
        <w:t>Troisième partie : Le contentieux des marchés publics</w:t>
      </w:r>
    </w:p>
    <w:p w:rsidR="00925407" w:rsidRDefault="00925407" w:rsidP="00925407">
      <w:pPr>
        <w:rPr>
          <w:rFonts w:ascii="Calibri" w:hAnsi="Calibri"/>
          <w:sz w:val="20"/>
        </w:rPr>
      </w:pPr>
      <w:r>
        <w:rPr>
          <w:rFonts w:ascii="Calibri" w:hAnsi="Calibri"/>
          <w:sz w:val="20"/>
        </w:rPr>
        <w:t>A.</w:t>
      </w:r>
      <w:r>
        <w:rPr>
          <w:rFonts w:ascii="Calibri" w:hAnsi="Calibri"/>
          <w:sz w:val="20"/>
        </w:rPr>
        <w:tab/>
        <w:t>Les procédures de référé</w:t>
      </w:r>
    </w:p>
    <w:p w:rsidR="00925407" w:rsidRDefault="00925407" w:rsidP="00925407">
      <w:pPr>
        <w:ind w:left="708"/>
        <w:rPr>
          <w:rFonts w:ascii="Calibri" w:hAnsi="Calibri"/>
          <w:i/>
          <w:sz w:val="20"/>
        </w:rPr>
      </w:pPr>
      <w:r>
        <w:rPr>
          <w:rFonts w:ascii="Calibri" w:hAnsi="Calibri"/>
          <w:i/>
          <w:sz w:val="20"/>
        </w:rPr>
        <w:t>1.</w:t>
      </w:r>
      <w:r>
        <w:rPr>
          <w:rFonts w:ascii="Calibri" w:hAnsi="Calibri"/>
          <w:i/>
          <w:sz w:val="20"/>
        </w:rPr>
        <w:tab/>
        <w:t>Le référé pré-contractuel</w:t>
      </w:r>
    </w:p>
    <w:p w:rsidR="00925407" w:rsidRDefault="00925407" w:rsidP="00925407">
      <w:pPr>
        <w:ind w:left="708"/>
        <w:rPr>
          <w:rFonts w:ascii="Calibri" w:hAnsi="Calibri"/>
          <w:i/>
          <w:sz w:val="20"/>
        </w:rPr>
      </w:pPr>
      <w:r>
        <w:rPr>
          <w:rFonts w:ascii="Calibri" w:hAnsi="Calibri"/>
          <w:i/>
          <w:sz w:val="20"/>
        </w:rPr>
        <w:t>2.</w:t>
      </w:r>
      <w:r>
        <w:rPr>
          <w:rFonts w:ascii="Calibri" w:hAnsi="Calibri"/>
          <w:i/>
          <w:sz w:val="20"/>
        </w:rPr>
        <w:tab/>
        <w:t xml:space="preserve">Le référé contractuel </w:t>
      </w:r>
    </w:p>
    <w:p w:rsidR="00925407" w:rsidRDefault="00925407" w:rsidP="00925407">
      <w:pPr>
        <w:rPr>
          <w:rFonts w:ascii="Calibri" w:hAnsi="Calibri"/>
          <w:sz w:val="20"/>
        </w:rPr>
      </w:pPr>
      <w:r>
        <w:rPr>
          <w:rFonts w:ascii="Calibri" w:hAnsi="Calibri"/>
          <w:sz w:val="20"/>
        </w:rPr>
        <w:t>B.</w:t>
      </w:r>
      <w:r>
        <w:rPr>
          <w:rFonts w:ascii="Calibri" w:hAnsi="Calibri"/>
          <w:sz w:val="20"/>
        </w:rPr>
        <w:tab/>
        <w:t xml:space="preserve">Les recours au fond </w:t>
      </w:r>
    </w:p>
    <w:p w:rsidR="00925407" w:rsidRDefault="00925407" w:rsidP="00925407">
      <w:pPr>
        <w:ind w:left="708"/>
        <w:rPr>
          <w:rFonts w:ascii="Calibri" w:hAnsi="Calibri"/>
          <w:i/>
          <w:sz w:val="20"/>
        </w:rPr>
      </w:pPr>
      <w:r>
        <w:rPr>
          <w:rFonts w:ascii="Calibri" w:hAnsi="Calibri"/>
          <w:i/>
          <w:sz w:val="20"/>
        </w:rPr>
        <w:t>1.</w:t>
      </w:r>
      <w:r>
        <w:rPr>
          <w:rFonts w:ascii="Calibri" w:hAnsi="Calibri"/>
          <w:i/>
          <w:sz w:val="20"/>
        </w:rPr>
        <w:tab/>
        <w:t xml:space="preserve">Le recours de plein contentieux </w:t>
      </w:r>
    </w:p>
    <w:p w:rsidR="00925407" w:rsidRDefault="00925407" w:rsidP="00925407">
      <w:pPr>
        <w:ind w:left="708"/>
        <w:rPr>
          <w:rFonts w:ascii="Calibri" w:hAnsi="Calibri"/>
          <w:i/>
          <w:sz w:val="20"/>
        </w:rPr>
      </w:pPr>
      <w:r>
        <w:rPr>
          <w:rFonts w:ascii="Calibri" w:hAnsi="Calibri"/>
          <w:i/>
          <w:sz w:val="20"/>
        </w:rPr>
        <w:t>2.</w:t>
      </w:r>
      <w:r>
        <w:rPr>
          <w:rFonts w:ascii="Calibri" w:hAnsi="Calibri"/>
          <w:i/>
          <w:sz w:val="20"/>
        </w:rPr>
        <w:tab/>
        <w:t>Le recours pour excès de pouvoir</w:t>
      </w:r>
    </w:p>
    <w:p w:rsidR="00925407" w:rsidRDefault="00925407" w:rsidP="00925407">
      <w:pPr>
        <w:spacing w:line="240" w:lineRule="exact"/>
        <w:ind w:right="142"/>
        <w:rPr>
          <w:rFonts w:ascii="Calibri" w:hAnsi="Calibri"/>
          <w:b/>
          <w:sz w:val="20"/>
        </w:rPr>
      </w:pPr>
    </w:p>
    <w:p w:rsidR="00925407" w:rsidRDefault="00925407" w:rsidP="00925407">
      <w:pPr>
        <w:rPr>
          <w:rFonts w:ascii="Calibri" w:hAnsi="Calibri"/>
          <w:sz w:val="20"/>
          <w:u w:val="single"/>
        </w:rPr>
      </w:pPr>
      <w:r>
        <w:rPr>
          <w:rFonts w:ascii="Calibri" w:hAnsi="Calibri"/>
          <w:sz w:val="20"/>
          <w:u w:val="single"/>
        </w:rPr>
        <w:t>MODE D’ÉVALUATION</w:t>
      </w:r>
      <w:r>
        <w:rPr>
          <w:rFonts w:ascii="Calibri" w:hAnsi="Calibri"/>
          <w:sz w:val="20"/>
        </w:rPr>
        <w:t xml:space="preserve"> :  </w:t>
      </w:r>
    </w:p>
    <w:p w:rsidR="00925407" w:rsidRDefault="00925407" w:rsidP="00925407">
      <w:pPr>
        <w:rPr>
          <w:rFonts w:ascii="Calibri" w:hAnsi="Calibri"/>
          <w:sz w:val="20"/>
        </w:rPr>
      </w:pPr>
    </w:p>
    <w:p w:rsidR="00925407" w:rsidRDefault="00925407" w:rsidP="00925407">
      <w:pPr>
        <w:rPr>
          <w:rFonts w:ascii="Calibri" w:hAnsi="Calibri"/>
          <w:color w:val="000000"/>
          <w:sz w:val="20"/>
        </w:rPr>
      </w:pPr>
      <w:r>
        <w:rPr>
          <w:rFonts w:ascii="Calibri" w:hAnsi="Calibri"/>
          <w:color w:val="000000"/>
          <w:sz w:val="20"/>
        </w:rPr>
        <w:t>RG :</w:t>
      </w:r>
      <w:r w:rsidR="00315EDB">
        <w:rPr>
          <w:rFonts w:ascii="Calibri" w:hAnsi="Calibri"/>
          <w:color w:val="000000"/>
          <w:sz w:val="20"/>
        </w:rPr>
        <w:t xml:space="preserve"> 100%CC,</w:t>
      </w:r>
      <w:r>
        <w:rPr>
          <w:rFonts w:ascii="Calibri" w:hAnsi="Calibri"/>
          <w:color w:val="000000"/>
          <w:sz w:val="20"/>
        </w:rPr>
        <w:t xml:space="preserve"> Deux évaluations : une orale, une écrite. </w:t>
      </w:r>
    </w:p>
    <w:p w:rsidR="00925407" w:rsidRDefault="00925407" w:rsidP="00925407">
      <w:pPr>
        <w:rPr>
          <w:rFonts w:ascii="Calibri" w:hAnsi="Calibri"/>
          <w:color w:val="000000"/>
          <w:sz w:val="20"/>
        </w:rPr>
      </w:pPr>
      <w:r>
        <w:rPr>
          <w:rFonts w:ascii="Calibri" w:hAnsi="Calibri"/>
          <w:color w:val="000000"/>
          <w:sz w:val="20"/>
        </w:rPr>
        <w:t xml:space="preserve">L’évaluation orale est fonction de la participation en TD, elle compte pour la moitié de la note finale. </w:t>
      </w:r>
    </w:p>
    <w:p w:rsidR="00925407" w:rsidRDefault="00925407" w:rsidP="00925407">
      <w:pPr>
        <w:rPr>
          <w:rFonts w:ascii="Calibri" w:hAnsi="Calibri"/>
          <w:color w:val="000000"/>
          <w:sz w:val="20"/>
        </w:rPr>
      </w:pPr>
      <w:r>
        <w:rPr>
          <w:rFonts w:ascii="Calibri" w:hAnsi="Calibri"/>
          <w:color w:val="000000"/>
          <w:sz w:val="20"/>
        </w:rPr>
        <w:t xml:space="preserve">Est considérée comme une réelle participation orale : les questions pertinentes, les réponses aux questions sur le travail à la maison, la participation aux cas pratiques. </w:t>
      </w:r>
    </w:p>
    <w:p w:rsidR="00925407" w:rsidRDefault="00925407" w:rsidP="00925407">
      <w:pPr>
        <w:rPr>
          <w:rFonts w:ascii="Calibri" w:hAnsi="Calibri"/>
          <w:color w:val="000000"/>
          <w:sz w:val="20"/>
        </w:rPr>
      </w:pPr>
      <w:r>
        <w:rPr>
          <w:rFonts w:ascii="Calibri" w:hAnsi="Calibri"/>
          <w:color w:val="000000"/>
          <w:sz w:val="20"/>
        </w:rPr>
        <w:t xml:space="preserve">L’évaluation écrite  prendra la forme d’une interrogation en deux heures lors du dernier TD. </w:t>
      </w:r>
    </w:p>
    <w:p w:rsidR="00925407" w:rsidRDefault="00925407" w:rsidP="00925407">
      <w:pPr>
        <w:rPr>
          <w:rFonts w:ascii="Calibri" w:hAnsi="Calibri"/>
          <w:color w:val="000000"/>
          <w:sz w:val="20"/>
        </w:rPr>
      </w:pPr>
      <w:r>
        <w:rPr>
          <w:rFonts w:ascii="Calibri" w:hAnsi="Calibri"/>
          <w:color w:val="000000"/>
          <w:sz w:val="20"/>
        </w:rPr>
        <w:lastRenderedPageBreak/>
        <w:t>Elle comprendra pour un tiers des questions de cours et pour deux tiers la résolution d’un ou plusieurs cas pratiques</w:t>
      </w:r>
    </w:p>
    <w:p w:rsidR="00925407" w:rsidRDefault="00925407" w:rsidP="00925407">
      <w:pPr>
        <w:rPr>
          <w:rFonts w:ascii="Calibri" w:hAnsi="Calibri"/>
          <w:sz w:val="20"/>
        </w:rPr>
      </w:pPr>
      <w:r>
        <w:rPr>
          <w:rFonts w:ascii="Calibri" w:hAnsi="Calibri"/>
          <w:sz w:val="20"/>
        </w:rPr>
        <w:t xml:space="preserve">RD : </w:t>
      </w:r>
      <w:r>
        <w:rPr>
          <w:rFonts w:ascii="Calibri" w:hAnsi="Calibri"/>
          <w:color w:val="000000"/>
          <w:sz w:val="20"/>
        </w:rPr>
        <w:t>interrogation en deux heures lors du dernier TD</w:t>
      </w:r>
    </w:p>
    <w:p w:rsidR="00925407" w:rsidRDefault="00925407" w:rsidP="00925407">
      <w:pPr>
        <w:rPr>
          <w:rFonts w:ascii="Calibri" w:hAnsi="Calibri"/>
          <w:sz w:val="20"/>
        </w:rPr>
      </w:pPr>
      <w:r>
        <w:rPr>
          <w:rFonts w:ascii="Calibri" w:hAnsi="Calibri"/>
          <w:sz w:val="20"/>
        </w:rPr>
        <w:t>2ème session : écrit</w:t>
      </w:r>
    </w:p>
    <w:p w:rsidR="00E7270F" w:rsidRDefault="00E7270F">
      <w:pPr>
        <w:jc w:val="left"/>
        <w:rPr>
          <w:rFonts w:ascii="Calibri" w:hAnsi="Calibri"/>
          <w:b/>
          <w:sz w:val="20"/>
        </w:rPr>
      </w:pPr>
    </w:p>
    <w:p w:rsidR="00E7270F" w:rsidRDefault="00B625B7">
      <w:pPr>
        <w:pStyle w:val="Titre8"/>
        <w:keepNext w:val="0"/>
        <w:shd w:val="clear" w:color="auto" w:fill="FF00FF"/>
        <w:spacing w:before="600" w:after="360"/>
        <w:jc w:val="center"/>
        <w:rPr>
          <w:rFonts w:ascii="Calibri" w:hAnsi="Calibri"/>
          <w:b w:val="0"/>
          <w:sz w:val="20"/>
        </w:rPr>
      </w:pPr>
      <w:r>
        <w:rPr>
          <w:rFonts w:ascii="Calibri" w:hAnsi="Calibri"/>
          <w:sz w:val="20"/>
        </w:rPr>
        <w:t>2</w:t>
      </w:r>
      <w:r w:rsidR="00E7270F">
        <w:rPr>
          <w:rFonts w:ascii="Calibri" w:hAnsi="Calibri"/>
          <w:sz w:val="20"/>
        </w:rPr>
        <w:t>. Marketing associatif</w:t>
      </w:r>
    </w:p>
    <w:p w:rsidR="00925407" w:rsidRPr="00D91E87" w:rsidRDefault="00925407" w:rsidP="00925407">
      <w:pPr>
        <w:rPr>
          <w:rFonts w:ascii="Calibri" w:hAnsi="Calibri"/>
          <w:sz w:val="20"/>
        </w:rPr>
      </w:pPr>
      <w:r w:rsidRPr="00D91E87">
        <w:rPr>
          <w:rFonts w:ascii="Calibri" w:hAnsi="Calibri"/>
          <w:sz w:val="20"/>
        </w:rPr>
        <w:t>18h CM Enseignant: Thierry PIJULET</w:t>
      </w:r>
    </w:p>
    <w:p w:rsidR="00925407" w:rsidRPr="00D91E87" w:rsidRDefault="00925407" w:rsidP="00925407">
      <w:pPr>
        <w:rPr>
          <w:rFonts w:ascii="Calibri" w:hAnsi="Calibri"/>
          <w:sz w:val="20"/>
        </w:rPr>
      </w:pPr>
      <w:r w:rsidRPr="00D91E87">
        <w:rPr>
          <w:rFonts w:ascii="Calibri" w:hAnsi="Calibri"/>
          <w:sz w:val="20"/>
        </w:rPr>
        <w:t>2 ECTS</w:t>
      </w:r>
    </w:p>
    <w:p w:rsidR="00925407" w:rsidRPr="00D91E87" w:rsidRDefault="00925407" w:rsidP="00925407">
      <w:pPr>
        <w:rPr>
          <w:rFonts w:ascii="Calibri" w:hAnsi="Calibri"/>
          <w:sz w:val="20"/>
        </w:rPr>
      </w:pPr>
    </w:p>
    <w:p w:rsidR="00925407" w:rsidRPr="009D6254" w:rsidRDefault="00925407" w:rsidP="00925407">
      <w:pPr>
        <w:rPr>
          <w:rFonts w:ascii="Calibri" w:hAnsi="Calibri"/>
          <w:sz w:val="20"/>
          <w:u w:val="single"/>
        </w:rPr>
      </w:pPr>
      <w:r w:rsidRPr="009D6254">
        <w:rPr>
          <w:rFonts w:ascii="Calibri" w:hAnsi="Calibri"/>
          <w:sz w:val="20"/>
          <w:u w:val="single"/>
        </w:rPr>
        <w:t>PLAN</w:t>
      </w:r>
    </w:p>
    <w:p w:rsidR="00925407" w:rsidRPr="009D6254" w:rsidRDefault="00925407" w:rsidP="00925407">
      <w:pPr>
        <w:rPr>
          <w:rFonts w:ascii="Calibri" w:hAnsi="Calibri"/>
          <w:sz w:val="20"/>
        </w:rPr>
      </w:pPr>
    </w:p>
    <w:p w:rsidR="00925407" w:rsidRPr="009D6254" w:rsidRDefault="00925407" w:rsidP="00925407">
      <w:pPr>
        <w:rPr>
          <w:rFonts w:ascii="Calibri" w:hAnsi="Calibri"/>
          <w:b/>
          <w:sz w:val="20"/>
        </w:rPr>
      </w:pPr>
      <w:r w:rsidRPr="009D6254">
        <w:rPr>
          <w:rFonts w:ascii="Calibri" w:hAnsi="Calibri"/>
          <w:b/>
          <w:sz w:val="20"/>
        </w:rPr>
        <w:t>Introduction</w:t>
      </w:r>
    </w:p>
    <w:p w:rsidR="00925407" w:rsidRPr="009D6254" w:rsidRDefault="00925407" w:rsidP="00925407">
      <w:pPr>
        <w:rPr>
          <w:rFonts w:ascii="Calibri" w:hAnsi="Calibri"/>
          <w:sz w:val="20"/>
        </w:rPr>
      </w:pPr>
      <w:r w:rsidRPr="009D6254">
        <w:rPr>
          <w:rFonts w:ascii="Calibri" w:hAnsi="Calibri"/>
          <w:sz w:val="20"/>
        </w:rPr>
        <w:t>Historique et sociologie des associations sportives</w:t>
      </w:r>
    </w:p>
    <w:p w:rsidR="00925407" w:rsidRPr="009D6254" w:rsidRDefault="00925407" w:rsidP="00925407">
      <w:pPr>
        <w:rPr>
          <w:rFonts w:ascii="Calibri" w:hAnsi="Calibri"/>
          <w:sz w:val="20"/>
        </w:rPr>
      </w:pPr>
    </w:p>
    <w:p w:rsidR="00925407" w:rsidRPr="009D6254" w:rsidRDefault="00925407" w:rsidP="00925407">
      <w:pPr>
        <w:rPr>
          <w:rFonts w:ascii="Calibri" w:hAnsi="Calibri"/>
          <w:sz w:val="20"/>
        </w:rPr>
      </w:pPr>
      <w:r w:rsidRPr="009D6254">
        <w:rPr>
          <w:rFonts w:ascii="Calibri" w:hAnsi="Calibri"/>
          <w:sz w:val="20"/>
        </w:rPr>
        <w:t>1°) Le marketing associatif et ses limites</w:t>
      </w:r>
    </w:p>
    <w:p w:rsidR="00925407" w:rsidRPr="009D6254" w:rsidRDefault="00925407" w:rsidP="00925407">
      <w:pPr>
        <w:rPr>
          <w:rFonts w:ascii="Calibri" w:hAnsi="Calibri"/>
          <w:sz w:val="20"/>
        </w:rPr>
      </w:pPr>
      <w:r w:rsidRPr="009D6254">
        <w:rPr>
          <w:rFonts w:ascii="Calibri" w:hAnsi="Calibri"/>
          <w:sz w:val="20"/>
        </w:rPr>
        <w:tab/>
        <w:t>Rappel des notions de bases du système associatif</w:t>
      </w:r>
    </w:p>
    <w:p w:rsidR="00925407" w:rsidRPr="009D6254" w:rsidRDefault="00925407" w:rsidP="00925407">
      <w:pPr>
        <w:rPr>
          <w:rFonts w:ascii="Calibri" w:hAnsi="Calibri"/>
          <w:sz w:val="20"/>
        </w:rPr>
      </w:pPr>
      <w:r w:rsidRPr="009D6254">
        <w:rPr>
          <w:rFonts w:ascii="Calibri" w:hAnsi="Calibri"/>
          <w:sz w:val="20"/>
        </w:rPr>
        <w:tab/>
        <w:t>Rappel des notions de base de la fiscalité des associations</w:t>
      </w:r>
    </w:p>
    <w:p w:rsidR="00925407" w:rsidRPr="009D6254" w:rsidRDefault="00925407" w:rsidP="00925407">
      <w:pPr>
        <w:rPr>
          <w:rFonts w:ascii="Calibri" w:hAnsi="Calibri"/>
          <w:sz w:val="20"/>
        </w:rPr>
      </w:pPr>
      <w:r w:rsidRPr="009D6254">
        <w:rPr>
          <w:rFonts w:ascii="Calibri" w:hAnsi="Calibri"/>
          <w:sz w:val="20"/>
        </w:rPr>
        <w:tab/>
        <w:t>Rappel des notions de bases du marketing</w:t>
      </w:r>
    </w:p>
    <w:p w:rsidR="00925407" w:rsidRPr="009D6254" w:rsidRDefault="00925407" w:rsidP="00925407">
      <w:pPr>
        <w:rPr>
          <w:rFonts w:ascii="Calibri" w:hAnsi="Calibri"/>
          <w:sz w:val="20"/>
        </w:rPr>
      </w:pPr>
    </w:p>
    <w:p w:rsidR="00925407" w:rsidRPr="009D6254" w:rsidRDefault="00925407" w:rsidP="00925407">
      <w:pPr>
        <w:rPr>
          <w:rFonts w:ascii="Calibri" w:hAnsi="Calibri"/>
          <w:sz w:val="20"/>
        </w:rPr>
      </w:pPr>
      <w:r w:rsidRPr="009D6254">
        <w:rPr>
          <w:rFonts w:ascii="Calibri" w:hAnsi="Calibri"/>
          <w:sz w:val="20"/>
        </w:rPr>
        <w:t>2°) La spécificité du marketing associatif</w:t>
      </w:r>
    </w:p>
    <w:p w:rsidR="00925407" w:rsidRPr="009D6254" w:rsidRDefault="00925407" w:rsidP="00925407">
      <w:pPr>
        <w:rPr>
          <w:rFonts w:ascii="Calibri" w:hAnsi="Calibri"/>
          <w:sz w:val="20"/>
        </w:rPr>
      </w:pPr>
      <w:r w:rsidRPr="009D6254">
        <w:rPr>
          <w:rFonts w:ascii="Calibri" w:hAnsi="Calibri"/>
          <w:sz w:val="20"/>
        </w:rPr>
        <w:tab/>
        <w:t>Secteur économique sportif associatif et concurrence</w:t>
      </w:r>
    </w:p>
    <w:p w:rsidR="00925407" w:rsidRPr="009D6254" w:rsidRDefault="00925407" w:rsidP="00925407">
      <w:pPr>
        <w:rPr>
          <w:rFonts w:ascii="Calibri" w:hAnsi="Calibri"/>
          <w:sz w:val="20"/>
        </w:rPr>
      </w:pPr>
      <w:r w:rsidRPr="009D6254">
        <w:rPr>
          <w:rFonts w:ascii="Calibri" w:hAnsi="Calibri"/>
          <w:sz w:val="20"/>
        </w:rPr>
        <w:tab/>
        <w:t>Le marketing appliqué aux structures du sport</w:t>
      </w:r>
    </w:p>
    <w:p w:rsidR="00925407" w:rsidRPr="009D6254" w:rsidRDefault="00925407" w:rsidP="00925407">
      <w:pPr>
        <w:rPr>
          <w:rFonts w:ascii="Calibri" w:hAnsi="Calibri"/>
          <w:sz w:val="20"/>
        </w:rPr>
      </w:pPr>
    </w:p>
    <w:p w:rsidR="00925407" w:rsidRPr="009D6254" w:rsidRDefault="00925407" w:rsidP="00925407">
      <w:pPr>
        <w:rPr>
          <w:rFonts w:ascii="Calibri" w:hAnsi="Calibri"/>
          <w:sz w:val="20"/>
        </w:rPr>
      </w:pPr>
      <w:r w:rsidRPr="009D6254">
        <w:rPr>
          <w:rFonts w:ascii="Calibri" w:hAnsi="Calibri"/>
          <w:sz w:val="20"/>
        </w:rPr>
        <w:t>3°) La démarche du marketing associatif</w:t>
      </w:r>
    </w:p>
    <w:p w:rsidR="00925407" w:rsidRPr="009D6254" w:rsidRDefault="00925407" w:rsidP="00925407">
      <w:pPr>
        <w:rPr>
          <w:rFonts w:ascii="Calibri" w:hAnsi="Calibri"/>
          <w:sz w:val="20"/>
        </w:rPr>
      </w:pPr>
      <w:r w:rsidRPr="009D6254">
        <w:rPr>
          <w:rFonts w:ascii="Calibri" w:hAnsi="Calibri"/>
          <w:sz w:val="20"/>
        </w:rPr>
        <w:tab/>
        <w:t>De l’audit à la mise en œuvre</w:t>
      </w:r>
    </w:p>
    <w:p w:rsidR="00925407" w:rsidRPr="009D6254" w:rsidRDefault="00925407" w:rsidP="00925407">
      <w:pPr>
        <w:rPr>
          <w:rFonts w:ascii="Calibri" w:hAnsi="Calibri"/>
          <w:sz w:val="20"/>
        </w:rPr>
      </w:pPr>
      <w:r w:rsidRPr="009D6254">
        <w:rPr>
          <w:rFonts w:ascii="Calibri" w:hAnsi="Calibri"/>
          <w:sz w:val="20"/>
        </w:rPr>
        <w:tab/>
        <w:t>La stratégie marketing d’une association</w:t>
      </w:r>
    </w:p>
    <w:p w:rsidR="00925407" w:rsidRPr="009D6254" w:rsidRDefault="00925407" w:rsidP="00925407">
      <w:pPr>
        <w:rPr>
          <w:rFonts w:ascii="Calibri" w:hAnsi="Calibri"/>
          <w:sz w:val="20"/>
        </w:rPr>
      </w:pPr>
      <w:r w:rsidRPr="009D6254">
        <w:rPr>
          <w:rFonts w:ascii="Calibri" w:hAnsi="Calibri"/>
          <w:sz w:val="20"/>
        </w:rPr>
        <w:tab/>
        <w:t>Le marketing associatif opérationnel</w:t>
      </w:r>
    </w:p>
    <w:p w:rsidR="00925407" w:rsidRPr="009D6254" w:rsidRDefault="00925407" w:rsidP="00925407">
      <w:pPr>
        <w:rPr>
          <w:rFonts w:ascii="Calibri" w:hAnsi="Calibri"/>
          <w:sz w:val="20"/>
        </w:rPr>
      </w:pPr>
    </w:p>
    <w:p w:rsidR="00925407" w:rsidRPr="009D6254" w:rsidRDefault="00925407" w:rsidP="00925407">
      <w:pPr>
        <w:rPr>
          <w:rFonts w:ascii="Calibri" w:hAnsi="Calibri"/>
          <w:sz w:val="20"/>
        </w:rPr>
      </w:pPr>
      <w:r w:rsidRPr="009D6254">
        <w:rPr>
          <w:rFonts w:ascii="Calibri" w:hAnsi="Calibri"/>
          <w:sz w:val="20"/>
        </w:rPr>
        <w:t>4°) Les outils de mesure</w:t>
      </w:r>
    </w:p>
    <w:p w:rsidR="00925407" w:rsidRPr="009D6254" w:rsidRDefault="00925407" w:rsidP="00925407">
      <w:pPr>
        <w:rPr>
          <w:rFonts w:ascii="Calibri" w:hAnsi="Calibri"/>
          <w:sz w:val="20"/>
        </w:rPr>
      </w:pPr>
      <w:r w:rsidRPr="009D6254">
        <w:rPr>
          <w:rFonts w:ascii="Calibri" w:hAnsi="Calibri"/>
          <w:sz w:val="20"/>
        </w:rPr>
        <w:tab/>
        <w:t>Mesure de la politique de communication sur les segments visés</w:t>
      </w:r>
    </w:p>
    <w:p w:rsidR="00925407" w:rsidRPr="009D6254" w:rsidRDefault="00925407" w:rsidP="00925407">
      <w:pPr>
        <w:rPr>
          <w:rFonts w:ascii="Calibri" w:hAnsi="Calibri"/>
          <w:sz w:val="20"/>
        </w:rPr>
      </w:pPr>
      <w:r w:rsidRPr="009D6254">
        <w:rPr>
          <w:rFonts w:ascii="Calibri" w:hAnsi="Calibri"/>
          <w:sz w:val="20"/>
        </w:rPr>
        <w:tab/>
        <w:t>Mesure de la stratégie sur les partenaires institutionnels</w:t>
      </w:r>
    </w:p>
    <w:p w:rsidR="00925407" w:rsidRPr="009D6254" w:rsidRDefault="00925407" w:rsidP="00925407">
      <w:pPr>
        <w:rPr>
          <w:rFonts w:ascii="Calibri" w:hAnsi="Calibri"/>
          <w:sz w:val="20"/>
        </w:rPr>
      </w:pPr>
      <w:r w:rsidRPr="009D6254">
        <w:rPr>
          <w:rFonts w:ascii="Calibri" w:hAnsi="Calibri"/>
          <w:sz w:val="20"/>
        </w:rPr>
        <w:tab/>
        <w:t>Bilan, la mesure du résultat</w:t>
      </w:r>
    </w:p>
    <w:p w:rsidR="00925407" w:rsidRPr="009D6254" w:rsidRDefault="00925407" w:rsidP="00925407">
      <w:pPr>
        <w:rPr>
          <w:rFonts w:ascii="Calibri" w:hAnsi="Calibri"/>
          <w:sz w:val="20"/>
        </w:rPr>
      </w:pPr>
      <w:r w:rsidRPr="009D6254">
        <w:rPr>
          <w:rFonts w:ascii="Calibri" w:hAnsi="Calibri"/>
          <w:sz w:val="20"/>
        </w:rPr>
        <w:tab/>
      </w:r>
    </w:p>
    <w:p w:rsidR="00925407" w:rsidRPr="009D6254" w:rsidRDefault="00925407" w:rsidP="00925407">
      <w:pPr>
        <w:rPr>
          <w:rFonts w:ascii="Calibri" w:hAnsi="Calibri"/>
          <w:sz w:val="20"/>
        </w:rPr>
      </w:pPr>
      <w:r w:rsidRPr="009D6254">
        <w:rPr>
          <w:rFonts w:ascii="Calibri" w:hAnsi="Calibri"/>
          <w:sz w:val="20"/>
        </w:rPr>
        <w:t>MODE D’EVALUATION :</w:t>
      </w:r>
    </w:p>
    <w:p w:rsidR="00925407" w:rsidRPr="009D6254" w:rsidRDefault="00925407" w:rsidP="00925407">
      <w:pPr>
        <w:rPr>
          <w:rFonts w:ascii="Calibri" w:hAnsi="Calibri"/>
          <w:sz w:val="20"/>
        </w:rPr>
      </w:pPr>
    </w:p>
    <w:p w:rsidR="00925407" w:rsidRPr="009D6254" w:rsidRDefault="00925407" w:rsidP="00925407">
      <w:pPr>
        <w:rPr>
          <w:rFonts w:ascii="Calibri" w:hAnsi="Calibri"/>
          <w:sz w:val="20"/>
        </w:rPr>
      </w:pPr>
      <w:r w:rsidRPr="009D6254">
        <w:rPr>
          <w:rFonts w:ascii="Calibri" w:hAnsi="Calibri"/>
          <w:sz w:val="20"/>
        </w:rPr>
        <w:t>100% contrôle continu (2 évaluations)</w:t>
      </w:r>
    </w:p>
    <w:p w:rsidR="00E7270F" w:rsidRDefault="00B625B7">
      <w:pPr>
        <w:pStyle w:val="Titre8"/>
        <w:keepNext w:val="0"/>
        <w:shd w:val="clear" w:color="auto" w:fill="FF00FF"/>
        <w:spacing w:before="600" w:after="360"/>
        <w:jc w:val="center"/>
        <w:rPr>
          <w:rFonts w:ascii="Calibri" w:hAnsi="Calibri"/>
          <w:b w:val="0"/>
          <w:sz w:val="20"/>
        </w:rPr>
      </w:pPr>
      <w:r>
        <w:rPr>
          <w:rFonts w:ascii="Calibri" w:hAnsi="Calibri"/>
          <w:sz w:val="20"/>
        </w:rPr>
        <w:t>3</w:t>
      </w:r>
      <w:r w:rsidR="00E7270F">
        <w:rPr>
          <w:rFonts w:ascii="Calibri" w:hAnsi="Calibri"/>
          <w:sz w:val="20"/>
        </w:rPr>
        <w:t xml:space="preserve">. </w:t>
      </w:r>
      <w:r w:rsidRPr="00653888">
        <w:rPr>
          <w:rFonts w:ascii="Calibri" w:hAnsi="Calibri"/>
          <w:sz w:val="20"/>
        </w:rPr>
        <w:t>Anthropologie de la consommation</w:t>
      </w:r>
    </w:p>
    <w:p w:rsidR="00406D7A" w:rsidRDefault="00406D7A" w:rsidP="00406D7A">
      <w:pPr>
        <w:rPr>
          <w:rFonts w:ascii="Calibri" w:hAnsi="Calibri"/>
          <w:sz w:val="20"/>
        </w:rPr>
      </w:pPr>
      <w:r>
        <w:rPr>
          <w:rFonts w:ascii="Calibri" w:hAnsi="Calibri"/>
          <w:sz w:val="20"/>
        </w:rPr>
        <w:t xml:space="preserve">18h CM </w:t>
      </w:r>
      <w:r>
        <w:rPr>
          <w:rFonts w:ascii="Calibri" w:hAnsi="Calibri"/>
          <w:sz w:val="20"/>
        </w:rPr>
        <w:tab/>
        <w:t>Enseignante : Catherine Tourre-Malen</w:t>
      </w:r>
    </w:p>
    <w:p w:rsidR="00406D7A" w:rsidRDefault="00406D7A" w:rsidP="00406D7A">
      <w:pPr>
        <w:rPr>
          <w:rFonts w:ascii="Calibri" w:hAnsi="Calibri"/>
          <w:sz w:val="20"/>
        </w:rPr>
      </w:pPr>
      <w:r>
        <w:rPr>
          <w:rFonts w:ascii="Calibri" w:hAnsi="Calibri"/>
          <w:sz w:val="20"/>
        </w:rPr>
        <w:t>2 ECTS</w:t>
      </w:r>
    </w:p>
    <w:p w:rsidR="00406D7A" w:rsidRDefault="00406D7A" w:rsidP="00406D7A">
      <w:pPr>
        <w:spacing w:line="240" w:lineRule="exact"/>
        <w:ind w:right="142"/>
        <w:rPr>
          <w:rFonts w:ascii="Calibri" w:hAnsi="Calibri"/>
          <w:b/>
          <w:sz w:val="20"/>
        </w:rPr>
      </w:pPr>
    </w:p>
    <w:p w:rsidR="00406D7A" w:rsidRPr="008F1CE7" w:rsidRDefault="00406D7A" w:rsidP="00406D7A">
      <w:pPr>
        <w:rPr>
          <w:rFonts w:ascii="Calibri" w:hAnsi="Calibri"/>
          <w:sz w:val="20"/>
        </w:rPr>
      </w:pPr>
      <w:r w:rsidRPr="008F1CE7">
        <w:rPr>
          <w:rFonts w:ascii="Calibri" w:hAnsi="Calibri"/>
          <w:sz w:val="20"/>
        </w:rPr>
        <w:t>OBJECTIFS</w:t>
      </w:r>
    </w:p>
    <w:p w:rsidR="00406D7A" w:rsidRPr="008F1CE7" w:rsidRDefault="00406D7A" w:rsidP="00406D7A">
      <w:pPr>
        <w:rPr>
          <w:rFonts w:ascii="Calibri" w:hAnsi="Calibri"/>
          <w:sz w:val="20"/>
        </w:rPr>
      </w:pPr>
    </w:p>
    <w:p w:rsidR="00406D7A" w:rsidRPr="008F1CE7" w:rsidRDefault="00406D7A" w:rsidP="00406D7A">
      <w:pPr>
        <w:rPr>
          <w:rFonts w:ascii="Calibri" w:hAnsi="Calibri"/>
          <w:sz w:val="20"/>
        </w:rPr>
      </w:pPr>
      <w:r w:rsidRPr="008F1CE7">
        <w:rPr>
          <w:rFonts w:ascii="Calibri" w:hAnsi="Calibri"/>
          <w:sz w:val="20"/>
        </w:rPr>
        <w:t xml:space="preserve">Ce cours vise : </w:t>
      </w:r>
    </w:p>
    <w:p w:rsidR="00406D7A" w:rsidRPr="008F1CE7" w:rsidRDefault="00406D7A" w:rsidP="00406D7A">
      <w:pPr>
        <w:rPr>
          <w:rFonts w:ascii="Calibri" w:hAnsi="Calibri"/>
          <w:sz w:val="20"/>
        </w:rPr>
      </w:pPr>
      <w:r w:rsidRPr="008F1CE7">
        <w:rPr>
          <w:rFonts w:ascii="Calibri" w:hAnsi="Calibri"/>
          <w:sz w:val="20"/>
        </w:rPr>
        <w:t xml:space="preserve"> à donner aux étudiants un éclairage sur la notion de la consommation au prisme de l’anthropologie ;</w:t>
      </w:r>
    </w:p>
    <w:p w:rsidR="00406D7A" w:rsidRPr="008F1CE7" w:rsidRDefault="00406D7A" w:rsidP="00406D7A">
      <w:pPr>
        <w:rPr>
          <w:rFonts w:ascii="Calibri" w:hAnsi="Calibri"/>
          <w:sz w:val="20"/>
        </w:rPr>
      </w:pPr>
      <w:r w:rsidRPr="008F1CE7">
        <w:rPr>
          <w:rFonts w:ascii="Calibri" w:hAnsi="Calibri"/>
          <w:sz w:val="20"/>
        </w:rPr>
        <w:t xml:space="preserve"> à leur faire comprendre que, pour un individu, consommer n’est pas seulement répondre à des besoins naturels, c’est également et surtout s’inscrire dans un ensemble de codes, de pratiques et de représentations essentielles dans la construction de l’identité des individus et des groupes ;</w:t>
      </w:r>
    </w:p>
    <w:p w:rsidR="00406D7A" w:rsidRPr="008F1CE7" w:rsidRDefault="00406D7A" w:rsidP="00406D7A">
      <w:pPr>
        <w:rPr>
          <w:rFonts w:ascii="Calibri" w:hAnsi="Calibri"/>
          <w:sz w:val="20"/>
        </w:rPr>
      </w:pPr>
      <w:r w:rsidRPr="008F1CE7">
        <w:rPr>
          <w:rFonts w:ascii="Calibri" w:hAnsi="Calibri"/>
          <w:sz w:val="20"/>
        </w:rPr>
        <w:t xml:space="preserve"> à les familiariser avec les différents modèles explicatifs du comportement des consommateurs ;</w:t>
      </w:r>
    </w:p>
    <w:p w:rsidR="00406D7A" w:rsidRPr="008F1CE7" w:rsidRDefault="00406D7A" w:rsidP="00406D7A">
      <w:pPr>
        <w:rPr>
          <w:rFonts w:ascii="Calibri" w:hAnsi="Calibri"/>
          <w:sz w:val="20"/>
        </w:rPr>
      </w:pPr>
      <w:r w:rsidRPr="008F1CE7">
        <w:rPr>
          <w:rFonts w:ascii="Calibri" w:hAnsi="Calibri"/>
          <w:sz w:val="20"/>
        </w:rPr>
        <w:lastRenderedPageBreak/>
        <w:t xml:space="preserve"> à les initier aux méthodes d’enquête de type ethnographique pour appréhender le comportement des consommateurs et d’enquête par entretiens, afin d’apprendre à varier les « angles d’attaque » et à recouper les informations.</w:t>
      </w:r>
    </w:p>
    <w:p w:rsidR="00406D7A" w:rsidRPr="008F1CE7" w:rsidRDefault="00406D7A" w:rsidP="00406D7A">
      <w:pPr>
        <w:rPr>
          <w:rFonts w:ascii="Calibri" w:hAnsi="Calibri"/>
          <w:sz w:val="20"/>
        </w:rPr>
      </w:pPr>
    </w:p>
    <w:p w:rsidR="00406D7A" w:rsidRPr="008F1CE7" w:rsidRDefault="00406D7A" w:rsidP="00406D7A">
      <w:pPr>
        <w:rPr>
          <w:rFonts w:ascii="Calibri" w:hAnsi="Calibri"/>
          <w:sz w:val="20"/>
        </w:rPr>
      </w:pPr>
      <w:r w:rsidRPr="008F1CE7">
        <w:rPr>
          <w:rFonts w:ascii="Calibri" w:hAnsi="Calibri"/>
          <w:sz w:val="20"/>
        </w:rPr>
        <w:t>PROGRAMME</w:t>
      </w:r>
    </w:p>
    <w:p w:rsidR="00406D7A" w:rsidRPr="008F1CE7" w:rsidRDefault="00406D7A" w:rsidP="00406D7A">
      <w:pPr>
        <w:rPr>
          <w:rFonts w:ascii="Calibri" w:hAnsi="Calibri"/>
          <w:sz w:val="20"/>
        </w:rPr>
      </w:pPr>
    </w:p>
    <w:p w:rsidR="00406D7A" w:rsidRPr="008F1CE7" w:rsidRDefault="00406D7A" w:rsidP="00406D7A">
      <w:pPr>
        <w:rPr>
          <w:rFonts w:ascii="Calibri" w:hAnsi="Calibri"/>
          <w:sz w:val="20"/>
        </w:rPr>
      </w:pPr>
      <w:r w:rsidRPr="008F1CE7">
        <w:rPr>
          <w:rFonts w:ascii="Calibri" w:hAnsi="Calibri"/>
          <w:sz w:val="20"/>
        </w:rPr>
        <w:t xml:space="preserve">A. Approche théorique </w:t>
      </w:r>
    </w:p>
    <w:p w:rsidR="00406D7A" w:rsidRPr="008F1CE7" w:rsidRDefault="00406D7A" w:rsidP="00406D7A">
      <w:pPr>
        <w:rPr>
          <w:rFonts w:ascii="Calibri" w:hAnsi="Calibri"/>
          <w:sz w:val="20"/>
        </w:rPr>
      </w:pPr>
      <w:r w:rsidRPr="008F1CE7">
        <w:rPr>
          <w:rFonts w:ascii="Calibri" w:hAnsi="Calibri"/>
          <w:sz w:val="20"/>
        </w:rPr>
        <w:t>1. Regard anthropologique sur la consommation</w:t>
      </w:r>
    </w:p>
    <w:p w:rsidR="00406D7A" w:rsidRPr="008F1CE7" w:rsidRDefault="00406D7A" w:rsidP="00406D7A">
      <w:pPr>
        <w:rPr>
          <w:rFonts w:ascii="Calibri" w:hAnsi="Calibri"/>
          <w:sz w:val="20"/>
        </w:rPr>
      </w:pPr>
      <w:r w:rsidRPr="008F1CE7">
        <w:rPr>
          <w:rFonts w:ascii="Calibri" w:hAnsi="Calibri"/>
          <w:sz w:val="20"/>
        </w:rPr>
        <w:t>2. Différents modèles explicatifs du comportement des consommateurs</w:t>
      </w:r>
    </w:p>
    <w:p w:rsidR="00406D7A" w:rsidRPr="008F1CE7" w:rsidRDefault="00406D7A" w:rsidP="00406D7A">
      <w:pPr>
        <w:rPr>
          <w:rFonts w:ascii="Calibri" w:hAnsi="Calibri"/>
          <w:sz w:val="20"/>
        </w:rPr>
      </w:pPr>
    </w:p>
    <w:p w:rsidR="00406D7A" w:rsidRPr="008F1CE7" w:rsidRDefault="00406D7A" w:rsidP="00406D7A">
      <w:pPr>
        <w:rPr>
          <w:rFonts w:ascii="Calibri" w:hAnsi="Calibri"/>
          <w:sz w:val="20"/>
        </w:rPr>
      </w:pPr>
      <w:r w:rsidRPr="008F1CE7">
        <w:rPr>
          <w:rFonts w:ascii="Calibri" w:hAnsi="Calibri"/>
          <w:sz w:val="20"/>
        </w:rPr>
        <w:t>B. Etude sur les comportements des consommateurs*</w:t>
      </w:r>
    </w:p>
    <w:p w:rsidR="00406D7A" w:rsidRPr="008F1CE7" w:rsidRDefault="00406D7A" w:rsidP="00406D7A">
      <w:pPr>
        <w:rPr>
          <w:rFonts w:ascii="Calibri" w:hAnsi="Calibri"/>
          <w:sz w:val="20"/>
        </w:rPr>
      </w:pPr>
      <w:r w:rsidRPr="008F1CE7">
        <w:rPr>
          <w:rFonts w:ascii="Calibri" w:hAnsi="Calibri"/>
          <w:sz w:val="20"/>
        </w:rPr>
        <w:t xml:space="preserve">- choix méthodologiques </w:t>
      </w:r>
    </w:p>
    <w:p w:rsidR="00406D7A" w:rsidRPr="008F1CE7" w:rsidRDefault="00406D7A" w:rsidP="00406D7A">
      <w:pPr>
        <w:rPr>
          <w:rFonts w:ascii="Calibri" w:hAnsi="Calibri"/>
          <w:sz w:val="20"/>
        </w:rPr>
      </w:pPr>
      <w:r w:rsidRPr="008F1CE7">
        <w:rPr>
          <w:rFonts w:ascii="Calibri" w:hAnsi="Calibri"/>
          <w:sz w:val="20"/>
        </w:rPr>
        <w:t>- travail d’enquête</w:t>
      </w:r>
    </w:p>
    <w:p w:rsidR="00406D7A" w:rsidRPr="008F1CE7" w:rsidRDefault="00406D7A" w:rsidP="00406D7A">
      <w:pPr>
        <w:rPr>
          <w:rFonts w:ascii="Calibri" w:hAnsi="Calibri"/>
          <w:sz w:val="20"/>
        </w:rPr>
      </w:pPr>
    </w:p>
    <w:p w:rsidR="00406D7A" w:rsidRPr="008F1CE7" w:rsidRDefault="00406D7A" w:rsidP="00406D7A">
      <w:pPr>
        <w:rPr>
          <w:rFonts w:ascii="Calibri" w:hAnsi="Calibri"/>
          <w:sz w:val="20"/>
        </w:rPr>
      </w:pPr>
      <w:r w:rsidRPr="008F1CE7">
        <w:rPr>
          <w:rFonts w:ascii="Calibri" w:hAnsi="Calibri"/>
          <w:sz w:val="20"/>
        </w:rPr>
        <w:t>Cette étude consiste en un travail par groupe de 2 ou 3 étudiants selon le volume de la promotion. Les modalités en seront détaillées lors du cours introductif.</w:t>
      </w:r>
    </w:p>
    <w:p w:rsidR="00406D7A" w:rsidRPr="0031347F" w:rsidRDefault="00406D7A" w:rsidP="00406D7A">
      <w:pPr>
        <w:rPr>
          <w:rFonts w:ascii="Calibri" w:hAnsi="Calibri"/>
          <w:sz w:val="20"/>
        </w:rPr>
      </w:pPr>
    </w:p>
    <w:p w:rsidR="00406D7A" w:rsidRPr="008F1CE7" w:rsidRDefault="00406D7A" w:rsidP="00406D7A">
      <w:pPr>
        <w:rPr>
          <w:rFonts w:ascii="Calibri" w:hAnsi="Calibri"/>
          <w:sz w:val="20"/>
        </w:rPr>
      </w:pPr>
      <w:r w:rsidRPr="008F1CE7">
        <w:rPr>
          <w:rFonts w:ascii="Calibri" w:hAnsi="Calibri"/>
          <w:sz w:val="20"/>
        </w:rPr>
        <w:t>BIBLIOGRAPHIE INDICATIVE</w:t>
      </w:r>
    </w:p>
    <w:p w:rsidR="00406D7A" w:rsidRPr="008F1CE7" w:rsidRDefault="00406D7A" w:rsidP="00406D7A">
      <w:pPr>
        <w:rPr>
          <w:rFonts w:ascii="Calibri" w:hAnsi="Calibri"/>
          <w:sz w:val="20"/>
        </w:rPr>
      </w:pPr>
    </w:p>
    <w:p w:rsidR="00406D7A" w:rsidRPr="008F1CE7" w:rsidRDefault="00406D7A" w:rsidP="00406D7A">
      <w:pPr>
        <w:rPr>
          <w:rFonts w:ascii="Calibri" w:hAnsi="Calibri"/>
          <w:sz w:val="20"/>
        </w:rPr>
      </w:pPr>
      <w:r w:rsidRPr="008F1CE7">
        <w:rPr>
          <w:rFonts w:ascii="Calibri" w:hAnsi="Calibri"/>
          <w:sz w:val="20"/>
        </w:rPr>
        <w:t xml:space="preserve">BATAILLE G., 2011 (1949), La part maudite, Editions de Minuit. </w:t>
      </w:r>
    </w:p>
    <w:p w:rsidR="00406D7A" w:rsidRPr="008F1CE7" w:rsidRDefault="00406D7A" w:rsidP="00406D7A">
      <w:pPr>
        <w:rPr>
          <w:rFonts w:ascii="Calibri" w:hAnsi="Calibri"/>
          <w:sz w:val="20"/>
        </w:rPr>
      </w:pPr>
      <w:r w:rsidRPr="008F1CE7">
        <w:rPr>
          <w:rFonts w:ascii="Calibri" w:hAnsi="Calibri"/>
          <w:sz w:val="20"/>
        </w:rPr>
        <w:t>Baudrillard J., 2008 (1970), La Société de consommation, Gallimard, coll. « Folio ».</w:t>
      </w:r>
    </w:p>
    <w:p w:rsidR="00406D7A" w:rsidRPr="008F1CE7" w:rsidRDefault="00406D7A" w:rsidP="00406D7A">
      <w:pPr>
        <w:rPr>
          <w:rFonts w:ascii="Calibri" w:hAnsi="Calibri"/>
          <w:sz w:val="20"/>
        </w:rPr>
      </w:pPr>
      <w:r w:rsidRPr="008F1CE7">
        <w:rPr>
          <w:rFonts w:ascii="Calibri" w:hAnsi="Calibri"/>
          <w:sz w:val="20"/>
        </w:rPr>
        <w:t>Desjeux D., 2006, La Consommation, Puf, coll. « Que sais-je ? ».</w:t>
      </w:r>
    </w:p>
    <w:p w:rsidR="00406D7A" w:rsidRPr="008F1CE7" w:rsidRDefault="00406D7A" w:rsidP="00406D7A">
      <w:pPr>
        <w:rPr>
          <w:rFonts w:ascii="Calibri" w:hAnsi="Calibri"/>
          <w:sz w:val="20"/>
        </w:rPr>
      </w:pPr>
      <w:r w:rsidRPr="008F1CE7">
        <w:rPr>
          <w:rFonts w:ascii="Calibri" w:hAnsi="Calibri"/>
          <w:sz w:val="20"/>
        </w:rPr>
        <w:t>DOUGLAS M. et ISHERWOOD B., 2008, Pour une anthropologie de la consommation. Le monde des biens, IFM/Le Regard.</w:t>
      </w:r>
    </w:p>
    <w:p w:rsidR="00406D7A" w:rsidRPr="008F1CE7" w:rsidRDefault="00406D7A" w:rsidP="00406D7A">
      <w:pPr>
        <w:rPr>
          <w:rFonts w:ascii="Calibri" w:hAnsi="Calibri"/>
          <w:sz w:val="20"/>
        </w:rPr>
      </w:pPr>
      <w:r w:rsidRPr="008F1CE7">
        <w:rPr>
          <w:rFonts w:ascii="Calibri" w:hAnsi="Calibri"/>
          <w:sz w:val="20"/>
        </w:rPr>
        <w:t>Dubuisson-Quellier S., 2009, La consommation engagée, Ed. Presses de Sciences Po.</w:t>
      </w:r>
    </w:p>
    <w:p w:rsidR="00406D7A" w:rsidRPr="008F1CE7" w:rsidRDefault="00406D7A" w:rsidP="00406D7A">
      <w:pPr>
        <w:rPr>
          <w:rFonts w:ascii="Calibri" w:hAnsi="Calibri"/>
          <w:sz w:val="20"/>
        </w:rPr>
      </w:pPr>
      <w:r w:rsidRPr="008F1CE7">
        <w:rPr>
          <w:rFonts w:ascii="Calibri" w:hAnsi="Calibri"/>
          <w:sz w:val="20"/>
        </w:rPr>
        <w:t>GODELIER M., 1966, Rationalité et irrationalité en économie, Maspero.</w:t>
      </w:r>
    </w:p>
    <w:p w:rsidR="00406D7A" w:rsidRPr="008F1CE7" w:rsidRDefault="00406D7A" w:rsidP="00406D7A">
      <w:pPr>
        <w:rPr>
          <w:rFonts w:ascii="Calibri" w:hAnsi="Calibri"/>
          <w:sz w:val="20"/>
        </w:rPr>
      </w:pPr>
      <w:r w:rsidRPr="008F1CE7">
        <w:rPr>
          <w:rFonts w:ascii="Calibri" w:hAnsi="Calibri"/>
          <w:sz w:val="20"/>
        </w:rPr>
        <w:t>LAZARUS J. 2006, « Les pauvres et la consommation », Vingtième siècle.</w:t>
      </w:r>
    </w:p>
    <w:p w:rsidR="00406D7A" w:rsidRPr="008F1CE7" w:rsidRDefault="00406D7A" w:rsidP="00406D7A">
      <w:pPr>
        <w:rPr>
          <w:rFonts w:ascii="Calibri" w:hAnsi="Calibri"/>
          <w:sz w:val="20"/>
        </w:rPr>
      </w:pPr>
      <w:r w:rsidRPr="008F1CE7">
        <w:rPr>
          <w:rFonts w:ascii="Calibri" w:hAnsi="Calibri"/>
          <w:sz w:val="20"/>
        </w:rPr>
        <w:t>OLIVIER de SARDAN J.-P. 1995, « La politique du terrain », Enquête, anthropologie, histoire, sociologie, n° 1, Éditions Parenthèses, [en ligne : http://enquete.revues.org/document263.html].</w:t>
      </w:r>
    </w:p>
    <w:p w:rsidR="00406D7A" w:rsidRPr="008F1CE7" w:rsidRDefault="00406D7A" w:rsidP="00406D7A">
      <w:pPr>
        <w:rPr>
          <w:rFonts w:ascii="Calibri" w:hAnsi="Calibri"/>
          <w:sz w:val="20"/>
        </w:rPr>
      </w:pPr>
      <w:r w:rsidRPr="008F1CE7">
        <w:rPr>
          <w:rFonts w:ascii="Calibri" w:hAnsi="Calibri"/>
          <w:sz w:val="20"/>
        </w:rPr>
        <w:t>Rochefort R., 1999, La Société des consommateurs, Odile Jacob.</w:t>
      </w:r>
    </w:p>
    <w:p w:rsidR="00406D7A" w:rsidRPr="008F1CE7" w:rsidRDefault="00406D7A" w:rsidP="00406D7A">
      <w:pPr>
        <w:rPr>
          <w:rFonts w:ascii="Calibri" w:hAnsi="Calibri"/>
          <w:sz w:val="20"/>
        </w:rPr>
      </w:pPr>
      <w:r w:rsidRPr="008F1CE7">
        <w:rPr>
          <w:rFonts w:ascii="Calibri" w:hAnsi="Calibri"/>
          <w:sz w:val="20"/>
        </w:rPr>
        <w:t xml:space="preserve">Solomon M., Tissier-Desbordes E., Heilbrunn B., 2010, Comportement du consommateur, Pearson, 2010. </w:t>
      </w:r>
    </w:p>
    <w:p w:rsidR="00406D7A" w:rsidRPr="008F1CE7" w:rsidRDefault="00406D7A" w:rsidP="00406D7A">
      <w:pPr>
        <w:rPr>
          <w:rFonts w:ascii="Calibri" w:hAnsi="Calibri"/>
          <w:sz w:val="20"/>
        </w:rPr>
      </w:pPr>
    </w:p>
    <w:p w:rsidR="00406D7A" w:rsidRPr="008F1CE7" w:rsidRDefault="00406D7A" w:rsidP="00406D7A">
      <w:pPr>
        <w:rPr>
          <w:rFonts w:ascii="Calibri" w:hAnsi="Calibri"/>
          <w:sz w:val="20"/>
        </w:rPr>
      </w:pPr>
      <w:r w:rsidRPr="008F1CE7">
        <w:rPr>
          <w:rFonts w:ascii="Calibri" w:hAnsi="Calibri"/>
          <w:sz w:val="20"/>
        </w:rPr>
        <w:t>MODE D’ÉVALUATION</w:t>
      </w:r>
    </w:p>
    <w:p w:rsidR="00406D7A" w:rsidRPr="008F1CE7" w:rsidRDefault="00406D7A" w:rsidP="00406D7A">
      <w:pPr>
        <w:rPr>
          <w:rFonts w:ascii="Calibri" w:hAnsi="Calibri"/>
          <w:sz w:val="20"/>
        </w:rPr>
      </w:pPr>
      <w:r w:rsidRPr="008F1CE7">
        <w:rPr>
          <w:rFonts w:ascii="Calibri" w:hAnsi="Calibri"/>
          <w:sz w:val="20"/>
        </w:rPr>
        <w:t>RG : 100 % CC constitué par le travail d’enquête réalisé par groupe de 2 ou 3 étudiants selon le volume de la promotion :</w:t>
      </w:r>
    </w:p>
    <w:p w:rsidR="00406D7A" w:rsidRPr="008F1CE7" w:rsidRDefault="00406D7A" w:rsidP="00406D7A">
      <w:pPr>
        <w:rPr>
          <w:rFonts w:ascii="Calibri" w:hAnsi="Calibri"/>
          <w:sz w:val="20"/>
        </w:rPr>
      </w:pPr>
      <w:r w:rsidRPr="008F1CE7">
        <w:rPr>
          <w:rFonts w:ascii="Calibri" w:hAnsi="Calibri"/>
          <w:sz w:val="20"/>
        </w:rPr>
        <w:t xml:space="preserve">d’une présentation orale </w:t>
      </w:r>
    </w:p>
    <w:p w:rsidR="00406D7A" w:rsidRPr="008F1CE7" w:rsidRDefault="00406D7A" w:rsidP="00406D7A">
      <w:pPr>
        <w:rPr>
          <w:rFonts w:ascii="Calibri" w:hAnsi="Calibri"/>
          <w:sz w:val="20"/>
        </w:rPr>
      </w:pPr>
      <w:r w:rsidRPr="008F1CE7">
        <w:rPr>
          <w:rFonts w:ascii="Calibri" w:hAnsi="Calibri"/>
          <w:sz w:val="20"/>
        </w:rPr>
        <w:t xml:space="preserve">d’un document écrit — sur la forme, ce dossier doit répondre aux normes de présentation des travaux universitaires — times 12 ; interligne 1,5 ; marges 2,5 cm ; bibliographie, notes de bas de page, etc. Toute citation et tout emprunt devront faire l’objet de références précises. Le volume attendu du document correspond environ 10 000 signes — caractères et espaces compris. La remise du dossier se fera par mail en format pdf. à Catherine Tourre-Malen </w:t>
      </w:r>
      <w:hyperlink r:id="rId17" w:history="1">
        <w:r w:rsidRPr="008F1CE7">
          <w:t>c.tourremalen@wanadoo.fr</w:t>
        </w:r>
      </w:hyperlink>
      <w:r w:rsidRPr="008F1CE7">
        <w:rPr>
          <w:rFonts w:ascii="Calibri" w:hAnsi="Calibri"/>
          <w:sz w:val="20"/>
        </w:rPr>
        <w:t xml:space="preserve"> contre accusé de réception. </w:t>
      </w:r>
    </w:p>
    <w:p w:rsidR="00406D7A" w:rsidRPr="008F1CE7" w:rsidRDefault="00406D7A" w:rsidP="00406D7A">
      <w:pPr>
        <w:rPr>
          <w:rFonts w:ascii="Calibri" w:hAnsi="Calibri"/>
          <w:sz w:val="20"/>
        </w:rPr>
      </w:pPr>
      <w:r w:rsidRPr="008F1CE7">
        <w:rPr>
          <w:rFonts w:ascii="Calibri" w:hAnsi="Calibri"/>
          <w:sz w:val="20"/>
        </w:rPr>
        <w:t>RD : 100 % CT Les étudiants en régime dérogatoire seront évalués sur le même type de travail, mais individuel et limité à la constitution du dossier.</w:t>
      </w:r>
    </w:p>
    <w:p w:rsidR="00406D7A" w:rsidRPr="008F1CE7" w:rsidRDefault="00406D7A" w:rsidP="00406D7A">
      <w:pPr>
        <w:rPr>
          <w:rFonts w:ascii="Calibri" w:hAnsi="Calibri"/>
          <w:sz w:val="20"/>
        </w:rPr>
      </w:pPr>
      <w:r w:rsidRPr="008F1CE7">
        <w:rPr>
          <w:rFonts w:ascii="Calibri" w:hAnsi="Calibri"/>
          <w:sz w:val="20"/>
        </w:rPr>
        <w:t>2ème session : dossier (écrit)</w:t>
      </w:r>
    </w:p>
    <w:p w:rsidR="00E7270F" w:rsidRDefault="00E7270F">
      <w:pPr>
        <w:pStyle w:val="Titre8"/>
        <w:keepNext w:val="0"/>
        <w:shd w:val="clear" w:color="auto" w:fill="FF00FF"/>
        <w:spacing w:before="600" w:after="360"/>
        <w:jc w:val="center"/>
        <w:rPr>
          <w:rFonts w:ascii="Calibri" w:hAnsi="Calibri"/>
          <w:b w:val="0"/>
          <w:sz w:val="20"/>
        </w:rPr>
      </w:pPr>
      <w:r>
        <w:rPr>
          <w:rFonts w:ascii="Calibri" w:hAnsi="Calibri"/>
          <w:sz w:val="20"/>
        </w:rPr>
        <w:t xml:space="preserve">5. </w:t>
      </w:r>
      <w:r w:rsidR="00B625B7">
        <w:rPr>
          <w:rFonts w:ascii="Calibri" w:hAnsi="Calibri"/>
          <w:sz w:val="20"/>
        </w:rPr>
        <w:t>Communication</w:t>
      </w:r>
    </w:p>
    <w:p w:rsidR="00406D7A" w:rsidRDefault="00406D7A" w:rsidP="00406D7A">
      <w:pPr>
        <w:pStyle w:val="Titre8"/>
        <w:keepNext w:val="0"/>
        <w:rPr>
          <w:rFonts w:ascii="Calibri" w:hAnsi="Calibri"/>
          <w:sz w:val="20"/>
        </w:rPr>
      </w:pPr>
      <w:r>
        <w:rPr>
          <w:rFonts w:ascii="Calibri" w:hAnsi="Calibri"/>
          <w:b w:val="0"/>
          <w:sz w:val="20"/>
        </w:rPr>
        <w:t xml:space="preserve">18hCM </w:t>
      </w:r>
      <w:r>
        <w:rPr>
          <w:rFonts w:ascii="Calibri" w:hAnsi="Calibri"/>
          <w:b w:val="0"/>
          <w:sz w:val="20"/>
        </w:rPr>
        <w:tab/>
        <w:t>Enseignante: Rozenn Martinoia</w:t>
      </w:r>
      <w:r>
        <w:rPr>
          <w:rFonts w:ascii="Calibri" w:hAnsi="Calibri"/>
          <w:sz w:val="20"/>
        </w:rPr>
        <w:t xml:space="preserve"> </w:t>
      </w:r>
    </w:p>
    <w:p w:rsidR="00406D7A" w:rsidRDefault="00406D7A" w:rsidP="00406D7A">
      <w:pPr>
        <w:rPr>
          <w:rFonts w:ascii="Calibri" w:hAnsi="Calibri"/>
          <w:sz w:val="20"/>
        </w:rPr>
      </w:pPr>
      <w:r>
        <w:rPr>
          <w:rFonts w:ascii="Calibri" w:hAnsi="Calibri"/>
          <w:sz w:val="20"/>
        </w:rPr>
        <w:t>2 ECTS</w:t>
      </w:r>
    </w:p>
    <w:p w:rsidR="00406D7A" w:rsidRDefault="00406D7A" w:rsidP="00406D7A">
      <w:pPr>
        <w:pStyle w:val="Titre8"/>
        <w:keepNext w:val="0"/>
        <w:rPr>
          <w:rFonts w:ascii="Calibri" w:hAnsi="Calibri"/>
          <w:b w:val="0"/>
          <w:sz w:val="20"/>
        </w:rPr>
      </w:pPr>
    </w:p>
    <w:p w:rsidR="00406D7A" w:rsidRPr="00550266" w:rsidRDefault="00406D7A" w:rsidP="00406D7A">
      <w:pPr>
        <w:rPr>
          <w:rFonts w:ascii="Calibri" w:hAnsi="Calibri"/>
          <w:sz w:val="20"/>
          <w:u w:val="single"/>
        </w:rPr>
      </w:pPr>
      <w:r w:rsidRPr="00550266">
        <w:rPr>
          <w:rFonts w:ascii="Calibri" w:hAnsi="Calibri"/>
          <w:sz w:val="20"/>
          <w:u w:val="single"/>
        </w:rPr>
        <w:t>Objet du cours</w:t>
      </w:r>
    </w:p>
    <w:p w:rsidR="00406D7A" w:rsidRDefault="00406D7A" w:rsidP="00406D7A">
      <w:pPr>
        <w:pStyle w:val="Titre8"/>
        <w:keepNext w:val="0"/>
        <w:rPr>
          <w:rFonts w:ascii="Calibri" w:hAnsi="Calibri"/>
          <w:b w:val="0"/>
          <w:sz w:val="20"/>
        </w:rPr>
      </w:pPr>
    </w:p>
    <w:p w:rsidR="00406D7A" w:rsidRPr="00550266" w:rsidRDefault="00406D7A" w:rsidP="00406D7A">
      <w:pPr>
        <w:pStyle w:val="Titre8"/>
        <w:keepNext w:val="0"/>
        <w:rPr>
          <w:rFonts w:ascii="Calibri" w:hAnsi="Calibri"/>
          <w:b w:val="0"/>
          <w:sz w:val="20"/>
        </w:rPr>
      </w:pPr>
      <w:r w:rsidRPr="00550266">
        <w:rPr>
          <w:rFonts w:ascii="Calibri" w:hAnsi="Calibri"/>
          <w:b w:val="0"/>
          <w:sz w:val="20"/>
        </w:rPr>
        <w:t xml:space="preserve">Au terme de ce cours, les étudiants doivent être capables de déconstruire les influences et les manipulations qui s'opèrent dans toute communication, et plus particulièrement dans la communication publicitaire. </w:t>
      </w:r>
    </w:p>
    <w:p w:rsidR="00406D7A" w:rsidRPr="00550266" w:rsidRDefault="00406D7A" w:rsidP="00406D7A">
      <w:pPr>
        <w:pStyle w:val="Titre8"/>
        <w:keepNext w:val="0"/>
        <w:rPr>
          <w:rFonts w:ascii="Calibri" w:hAnsi="Calibri"/>
          <w:b w:val="0"/>
          <w:sz w:val="20"/>
        </w:rPr>
      </w:pPr>
      <w:r w:rsidRPr="00550266">
        <w:rPr>
          <w:rFonts w:ascii="Calibri" w:hAnsi="Calibri"/>
          <w:b w:val="0"/>
          <w:sz w:val="20"/>
        </w:rPr>
        <w:lastRenderedPageBreak/>
        <w:t xml:space="preserve">La première partie du cours  sera constituée par l'acquisition de la théorie sémio-contextuelle proposée par A. Mucchielli. Cette dernière sera illustrée par des études de cas généraux, relevant du management entrepreneurial, du marketing ou de la vie courante. La seconde partie sera consacrée plus spécifiquement à l'analyse de communications publicitaires du marketing sportif ou, dans d'autres secteurs d'activité, utilisant des analogies ou métaphores sportives. </w:t>
      </w:r>
    </w:p>
    <w:p w:rsidR="00406D7A" w:rsidRDefault="00406D7A" w:rsidP="00406D7A">
      <w:pPr>
        <w:pStyle w:val="Titre8"/>
        <w:keepNext w:val="0"/>
        <w:rPr>
          <w:rFonts w:ascii="Calibri" w:hAnsi="Calibri"/>
          <w:b w:val="0"/>
          <w:sz w:val="20"/>
        </w:rPr>
      </w:pPr>
    </w:p>
    <w:p w:rsidR="00406D7A" w:rsidRPr="00550266" w:rsidRDefault="00406D7A" w:rsidP="00406D7A">
      <w:pPr>
        <w:pStyle w:val="Titre8"/>
        <w:keepNext w:val="0"/>
        <w:rPr>
          <w:rFonts w:ascii="Calibri" w:hAnsi="Calibri"/>
          <w:b w:val="0"/>
          <w:sz w:val="20"/>
          <w:u w:val="single"/>
        </w:rPr>
      </w:pPr>
      <w:r w:rsidRPr="00550266">
        <w:rPr>
          <w:rFonts w:ascii="Calibri" w:hAnsi="Calibri"/>
          <w:b w:val="0"/>
          <w:sz w:val="20"/>
          <w:u w:val="single"/>
        </w:rPr>
        <w:t>Plan du cours</w:t>
      </w:r>
    </w:p>
    <w:p w:rsidR="00406D7A" w:rsidRDefault="00406D7A" w:rsidP="00406D7A">
      <w:pPr>
        <w:pStyle w:val="Titre8"/>
        <w:keepNext w:val="0"/>
        <w:rPr>
          <w:rFonts w:ascii="Calibri" w:hAnsi="Calibri"/>
          <w:b w:val="0"/>
          <w:sz w:val="20"/>
        </w:rPr>
      </w:pPr>
    </w:p>
    <w:p w:rsidR="00406D7A" w:rsidRDefault="00406D7A" w:rsidP="00406D7A">
      <w:pPr>
        <w:pStyle w:val="Titre8"/>
        <w:keepNext w:val="0"/>
        <w:rPr>
          <w:rFonts w:ascii="Calibri" w:hAnsi="Calibri"/>
          <w:b w:val="0"/>
          <w:sz w:val="20"/>
        </w:rPr>
      </w:pPr>
      <w:r w:rsidRPr="00550266">
        <w:rPr>
          <w:rFonts w:ascii="Calibri" w:hAnsi="Calibri"/>
          <w:b w:val="0"/>
          <w:sz w:val="20"/>
        </w:rPr>
        <w:t>Chapitre 1 – Les modalités de l’influence par la c</w:t>
      </w:r>
      <w:r>
        <w:rPr>
          <w:rFonts w:ascii="Calibri" w:hAnsi="Calibri"/>
          <w:b w:val="0"/>
          <w:sz w:val="20"/>
        </w:rPr>
        <w:t xml:space="preserve">ommunication : cadre théorique </w:t>
      </w:r>
    </w:p>
    <w:p w:rsidR="00406D7A" w:rsidRPr="00550266" w:rsidRDefault="00406D7A" w:rsidP="00406D7A"/>
    <w:p w:rsidR="00406D7A" w:rsidRDefault="00406D7A" w:rsidP="00406D7A">
      <w:pPr>
        <w:pStyle w:val="Titre8"/>
        <w:keepNext w:val="0"/>
        <w:rPr>
          <w:rFonts w:ascii="Calibri" w:hAnsi="Calibri"/>
          <w:b w:val="0"/>
          <w:sz w:val="20"/>
        </w:rPr>
      </w:pPr>
      <w:r w:rsidRPr="00550266">
        <w:rPr>
          <w:rFonts w:ascii="Calibri" w:hAnsi="Calibri"/>
          <w:b w:val="0"/>
          <w:sz w:val="20"/>
        </w:rPr>
        <w:t xml:space="preserve">Chapitre 2 – Etudes de cas  : la manipulation des positions dans l’entreprise, la manipulation des relations dans le marketing tribal, la manipulation des normes face à la Police </w:t>
      </w:r>
    </w:p>
    <w:p w:rsidR="00406D7A" w:rsidRPr="00550266" w:rsidRDefault="00406D7A" w:rsidP="00406D7A"/>
    <w:p w:rsidR="00406D7A" w:rsidRDefault="00406D7A" w:rsidP="00406D7A">
      <w:pPr>
        <w:pStyle w:val="Titre8"/>
        <w:keepNext w:val="0"/>
        <w:rPr>
          <w:rFonts w:ascii="Calibri" w:hAnsi="Calibri"/>
          <w:b w:val="0"/>
          <w:sz w:val="20"/>
        </w:rPr>
      </w:pPr>
      <w:r w:rsidRPr="00550266">
        <w:rPr>
          <w:rFonts w:ascii="Calibri" w:hAnsi="Calibri"/>
          <w:b w:val="0"/>
          <w:sz w:val="20"/>
        </w:rPr>
        <w:t>Chapitre 3 – Éléments d'analyse</w:t>
      </w:r>
      <w:r>
        <w:rPr>
          <w:rFonts w:ascii="Calibri" w:hAnsi="Calibri"/>
          <w:b w:val="0"/>
          <w:sz w:val="20"/>
        </w:rPr>
        <w:t xml:space="preserve"> de communication publicitaire </w:t>
      </w:r>
    </w:p>
    <w:p w:rsidR="00406D7A" w:rsidRPr="00550266" w:rsidRDefault="00406D7A" w:rsidP="00406D7A"/>
    <w:p w:rsidR="00406D7A" w:rsidRPr="00550266" w:rsidRDefault="00406D7A" w:rsidP="00406D7A">
      <w:pPr>
        <w:pStyle w:val="Titre8"/>
        <w:keepNext w:val="0"/>
        <w:rPr>
          <w:rFonts w:ascii="Calibri" w:hAnsi="Calibri"/>
          <w:b w:val="0"/>
          <w:sz w:val="20"/>
        </w:rPr>
      </w:pPr>
      <w:r w:rsidRPr="00550266">
        <w:rPr>
          <w:rFonts w:ascii="Calibri" w:hAnsi="Calibri"/>
          <w:b w:val="0"/>
          <w:sz w:val="20"/>
        </w:rPr>
        <w:t>Chapitre 4 - Etudes de cas : campagnes publicitaires chaussures de montagnes COLUMBIA, sous-vêtements DIM, Boycott des Jo de Pékin Amn</w:t>
      </w:r>
      <w:r>
        <w:rPr>
          <w:rFonts w:ascii="Calibri" w:hAnsi="Calibri"/>
          <w:b w:val="0"/>
          <w:sz w:val="20"/>
        </w:rPr>
        <w:t>esty International  et publicités choisies par les étudiants dans le cadre de l’évaluation.</w:t>
      </w:r>
    </w:p>
    <w:p w:rsidR="00406D7A" w:rsidRDefault="00406D7A" w:rsidP="00406D7A">
      <w:pPr>
        <w:pStyle w:val="Titre8"/>
        <w:keepNext w:val="0"/>
        <w:rPr>
          <w:rFonts w:ascii="Calibri" w:hAnsi="Calibri"/>
          <w:b w:val="0"/>
          <w:sz w:val="20"/>
        </w:rPr>
      </w:pPr>
    </w:p>
    <w:p w:rsidR="00406D7A" w:rsidRPr="00550266" w:rsidRDefault="00406D7A" w:rsidP="00406D7A">
      <w:pPr>
        <w:pStyle w:val="Titre8"/>
        <w:keepNext w:val="0"/>
        <w:rPr>
          <w:rFonts w:ascii="Calibri" w:hAnsi="Calibri"/>
          <w:b w:val="0"/>
          <w:sz w:val="20"/>
          <w:u w:val="single"/>
        </w:rPr>
      </w:pPr>
      <w:r w:rsidRPr="00550266">
        <w:rPr>
          <w:rFonts w:ascii="Calibri" w:hAnsi="Calibri"/>
          <w:b w:val="0"/>
          <w:sz w:val="20"/>
          <w:u w:val="single"/>
        </w:rPr>
        <w:t xml:space="preserve">Bibliographie </w:t>
      </w:r>
    </w:p>
    <w:p w:rsidR="00406D7A" w:rsidRPr="00550266" w:rsidRDefault="00406D7A" w:rsidP="00406D7A">
      <w:pPr>
        <w:pStyle w:val="Titre8"/>
        <w:keepNext w:val="0"/>
        <w:rPr>
          <w:rFonts w:ascii="Calibri" w:hAnsi="Calibri"/>
          <w:b w:val="0"/>
          <w:sz w:val="20"/>
        </w:rPr>
      </w:pPr>
      <w:r w:rsidRPr="00550266">
        <w:rPr>
          <w:rFonts w:ascii="Calibri" w:hAnsi="Calibri"/>
          <w:b w:val="0"/>
          <w:sz w:val="20"/>
        </w:rPr>
        <w:t>Baylon C. , Mignot X. 2005</w:t>
      </w:r>
      <w:r w:rsidRPr="00DC57CA">
        <w:rPr>
          <w:rFonts w:ascii="Calibri" w:hAnsi="Calibri"/>
          <w:b w:val="0"/>
          <w:i/>
          <w:sz w:val="20"/>
        </w:rPr>
        <w:t>. La communication</w:t>
      </w:r>
      <w:r w:rsidRPr="00550266">
        <w:rPr>
          <w:rFonts w:ascii="Calibri" w:hAnsi="Calibri"/>
          <w:b w:val="0"/>
          <w:sz w:val="20"/>
        </w:rPr>
        <w:t>. Paris : Armand Colin.</w:t>
      </w:r>
    </w:p>
    <w:p w:rsidR="00406D7A" w:rsidRPr="00550266" w:rsidRDefault="00406D7A" w:rsidP="00406D7A">
      <w:pPr>
        <w:pStyle w:val="Titre8"/>
        <w:keepNext w:val="0"/>
        <w:rPr>
          <w:rFonts w:ascii="Calibri" w:hAnsi="Calibri"/>
          <w:b w:val="0"/>
          <w:sz w:val="20"/>
        </w:rPr>
      </w:pPr>
      <w:r w:rsidRPr="00550266">
        <w:rPr>
          <w:rFonts w:ascii="Calibri" w:hAnsi="Calibri"/>
          <w:b w:val="0"/>
          <w:sz w:val="20"/>
        </w:rPr>
        <w:t xml:space="preserve">Milon A., Saint-Michel S.H., </w:t>
      </w:r>
      <w:r w:rsidRPr="00DC57CA">
        <w:rPr>
          <w:rFonts w:ascii="Calibri" w:hAnsi="Calibri"/>
          <w:b w:val="0"/>
          <w:i/>
          <w:sz w:val="20"/>
        </w:rPr>
        <w:t>Lexicom. 2000. Les 3500 mots du marketing publicitaire, de la communication et des techniques de production</w:t>
      </w:r>
      <w:r w:rsidRPr="00550266">
        <w:rPr>
          <w:rFonts w:ascii="Calibri" w:hAnsi="Calibri"/>
          <w:b w:val="0"/>
          <w:sz w:val="20"/>
        </w:rPr>
        <w:t>. Paris : Bréal.</w:t>
      </w:r>
    </w:p>
    <w:p w:rsidR="00406D7A" w:rsidRPr="00550266" w:rsidRDefault="00406D7A" w:rsidP="00406D7A">
      <w:pPr>
        <w:pStyle w:val="Titre8"/>
        <w:keepNext w:val="0"/>
        <w:rPr>
          <w:rFonts w:ascii="Calibri" w:hAnsi="Calibri"/>
          <w:b w:val="0"/>
          <w:sz w:val="20"/>
        </w:rPr>
      </w:pPr>
      <w:r w:rsidRPr="00550266">
        <w:rPr>
          <w:rFonts w:ascii="Calibri" w:hAnsi="Calibri"/>
          <w:b w:val="0"/>
          <w:sz w:val="20"/>
        </w:rPr>
        <w:t xml:space="preserve">Mucchielli A. 1999. </w:t>
      </w:r>
      <w:r w:rsidRPr="00DC57CA">
        <w:rPr>
          <w:rFonts w:ascii="Calibri" w:hAnsi="Calibri"/>
          <w:b w:val="0"/>
          <w:i/>
          <w:sz w:val="20"/>
        </w:rPr>
        <w:t>Théorie systémique des communications</w:t>
      </w:r>
      <w:r w:rsidRPr="00550266">
        <w:rPr>
          <w:rFonts w:ascii="Calibri" w:hAnsi="Calibri"/>
          <w:b w:val="0"/>
          <w:sz w:val="20"/>
        </w:rPr>
        <w:t>. Paris : Armand Colin</w:t>
      </w:r>
    </w:p>
    <w:p w:rsidR="00406D7A" w:rsidRPr="00550266" w:rsidRDefault="00406D7A" w:rsidP="00406D7A">
      <w:pPr>
        <w:pStyle w:val="Titre8"/>
        <w:keepNext w:val="0"/>
        <w:rPr>
          <w:rFonts w:ascii="Calibri" w:hAnsi="Calibri"/>
          <w:b w:val="0"/>
          <w:sz w:val="20"/>
        </w:rPr>
      </w:pPr>
      <w:r w:rsidRPr="00550266">
        <w:rPr>
          <w:rFonts w:ascii="Calibri" w:hAnsi="Calibri"/>
          <w:b w:val="0"/>
          <w:sz w:val="20"/>
        </w:rPr>
        <w:t xml:space="preserve">Mucchielli A. 2009. </w:t>
      </w:r>
      <w:r w:rsidRPr="00DC57CA">
        <w:rPr>
          <w:rFonts w:ascii="Calibri" w:hAnsi="Calibri"/>
          <w:b w:val="0"/>
          <w:i/>
          <w:sz w:val="20"/>
        </w:rPr>
        <w:t>L'art d'influencer</w:t>
      </w:r>
      <w:r w:rsidRPr="00550266">
        <w:rPr>
          <w:rFonts w:ascii="Calibri" w:hAnsi="Calibri"/>
          <w:b w:val="0"/>
          <w:sz w:val="20"/>
        </w:rPr>
        <w:t>. Paris : Armand Colin</w:t>
      </w:r>
    </w:p>
    <w:p w:rsidR="00406D7A" w:rsidRPr="00550266" w:rsidRDefault="00406D7A" w:rsidP="00406D7A">
      <w:pPr>
        <w:pStyle w:val="Titre8"/>
        <w:keepNext w:val="0"/>
        <w:rPr>
          <w:rFonts w:ascii="Calibri" w:hAnsi="Calibri"/>
          <w:b w:val="0"/>
          <w:sz w:val="20"/>
        </w:rPr>
      </w:pPr>
      <w:r w:rsidRPr="00AB09DA">
        <w:rPr>
          <w:rFonts w:ascii="Calibri" w:hAnsi="Calibri"/>
          <w:b w:val="0"/>
          <w:sz w:val="20"/>
          <w:lang w:val="en-US"/>
        </w:rPr>
        <w:t xml:space="preserve">M.H. Westphalen, D. Libaert. </w:t>
      </w:r>
      <w:r w:rsidRPr="00550266">
        <w:rPr>
          <w:rFonts w:ascii="Calibri" w:hAnsi="Calibri"/>
          <w:b w:val="0"/>
          <w:sz w:val="20"/>
        </w:rPr>
        <w:t xml:space="preserve">2009. </w:t>
      </w:r>
      <w:r w:rsidRPr="00DC57CA">
        <w:rPr>
          <w:rFonts w:ascii="Calibri" w:hAnsi="Calibri"/>
          <w:b w:val="0"/>
          <w:i/>
          <w:sz w:val="20"/>
        </w:rPr>
        <w:t>Communicator : toute la communication d'entreprise</w:t>
      </w:r>
      <w:r w:rsidRPr="00550266">
        <w:rPr>
          <w:rFonts w:ascii="Calibri" w:hAnsi="Calibri"/>
          <w:b w:val="0"/>
          <w:sz w:val="20"/>
        </w:rPr>
        <w:t xml:space="preserve">. Paris : Dunod </w:t>
      </w:r>
    </w:p>
    <w:p w:rsidR="00406D7A" w:rsidRDefault="00406D7A" w:rsidP="00406D7A">
      <w:pPr>
        <w:pStyle w:val="Titre8"/>
        <w:keepNext w:val="0"/>
        <w:rPr>
          <w:rFonts w:ascii="Calibri" w:hAnsi="Calibri"/>
          <w:b w:val="0"/>
          <w:sz w:val="20"/>
        </w:rPr>
      </w:pPr>
    </w:p>
    <w:p w:rsidR="00406D7A" w:rsidRPr="00550266" w:rsidRDefault="00406D7A" w:rsidP="00406D7A">
      <w:pPr>
        <w:pStyle w:val="Titre8"/>
        <w:keepNext w:val="0"/>
        <w:rPr>
          <w:rFonts w:ascii="Calibri" w:hAnsi="Calibri"/>
          <w:b w:val="0"/>
          <w:sz w:val="20"/>
          <w:u w:val="single"/>
        </w:rPr>
      </w:pPr>
      <w:r w:rsidRPr="00550266">
        <w:rPr>
          <w:rFonts w:ascii="Calibri" w:hAnsi="Calibri"/>
          <w:b w:val="0"/>
          <w:sz w:val="20"/>
          <w:u w:val="single"/>
        </w:rPr>
        <w:t>Modalités d'examen</w:t>
      </w:r>
    </w:p>
    <w:p w:rsidR="00406D7A" w:rsidRDefault="00406D7A" w:rsidP="00406D7A">
      <w:pPr>
        <w:pStyle w:val="Titre8"/>
        <w:keepNext w:val="0"/>
        <w:rPr>
          <w:rFonts w:ascii="Calibri" w:hAnsi="Calibri"/>
          <w:b w:val="0"/>
          <w:sz w:val="20"/>
        </w:rPr>
      </w:pPr>
    </w:p>
    <w:p w:rsidR="00406D7A" w:rsidRDefault="00406D7A" w:rsidP="00406D7A">
      <w:pPr>
        <w:pStyle w:val="Titre8"/>
        <w:keepNext w:val="0"/>
        <w:rPr>
          <w:rFonts w:ascii="Calibri" w:hAnsi="Calibri"/>
          <w:b w:val="0"/>
          <w:sz w:val="20"/>
          <w:u w:val="single"/>
        </w:rPr>
      </w:pPr>
      <w:r w:rsidRPr="00550266">
        <w:rPr>
          <w:rFonts w:ascii="Calibri" w:hAnsi="Calibri"/>
          <w:b w:val="0"/>
          <w:sz w:val="20"/>
          <w:u w:val="single"/>
        </w:rPr>
        <w:t>Étudiants en régime général : 100% CC</w:t>
      </w:r>
    </w:p>
    <w:p w:rsidR="00406D7A" w:rsidRPr="00DC57CA" w:rsidRDefault="00406D7A" w:rsidP="00406D7A"/>
    <w:p w:rsidR="00406D7A" w:rsidRDefault="00406D7A" w:rsidP="00406D7A">
      <w:pPr>
        <w:pStyle w:val="Titre8"/>
        <w:keepNext w:val="0"/>
        <w:rPr>
          <w:rFonts w:ascii="Calibri" w:hAnsi="Calibri"/>
          <w:b w:val="0"/>
          <w:sz w:val="20"/>
        </w:rPr>
      </w:pPr>
      <w:r>
        <w:rPr>
          <w:rFonts w:ascii="Calibri" w:hAnsi="Calibri"/>
          <w:b w:val="0"/>
          <w:sz w:val="20"/>
        </w:rPr>
        <w:t>Les étudiants sont évalués sur des travaux réalisés en groupe de 2.</w:t>
      </w:r>
      <w:r w:rsidRPr="00550266">
        <w:rPr>
          <w:rFonts w:ascii="Calibri" w:hAnsi="Calibri"/>
          <w:b w:val="0"/>
          <w:sz w:val="20"/>
        </w:rPr>
        <w:t xml:space="preserve"> </w:t>
      </w:r>
    </w:p>
    <w:p w:rsidR="00406D7A" w:rsidRPr="00DC57CA" w:rsidRDefault="00406D7A" w:rsidP="00406D7A"/>
    <w:p w:rsidR="00406D7A" w:rsidRPr="00550266" w:rsidRDefault="00406D7A" w:rsidP="00406D7A">
      <w:pPr>
        <w:pStyle w:val="Titre8"/>
        <w:keepNext w:val="0"/>
        <w:ind w:left="284" w:hanging="284"/>
        <w:rPr>
          <w:rFonts w:ascii="Calibri" w:hAnsi="Calibri"/>
          <w:b w:val="0"/>
          <w:sz w:val="20"/>
        </w:rPr>
      </w:pPr>
      <w:r>
        <w:rPr>
          <w:rFonts w:ascii="Calibri" w:hAnsi="Calibri"/>
          <w:b w:val="0"/>
          <w:sz w:val="20"/>
        </w:rPr>
        <w:t>1/</w:t>
      </w:r>
      <w:r>
        <w:rPr>
          <w:rFonts w:ascii="Calibri" w:hAnsi="Calibri"/>
          <w:b w:val="0"/>
          <w:sz w:val="20"/>
        </w:rPr>
        <w:tab/>
      </w:r>
      <w:r w:rsidRPr="00550266">
        <w:rPr>
          <w:rFonts w:ascii="Calibri" w:hAnsi="Calibri"/>
          <w:b w:val="0"/>
          <w:sz w:val="20"/>
        </w:rPr>
        <w:t>Participation orale sur les études de cas réalisées en cours (Chapitre 2, section 3.3 et Chapitre 4). (10% du CC)</w:t>
      </w:r>
    </w:p>
    <w:p w:rsidR="00406D7A" w:rsidRPr="00DC57CA" w:rsidRDefault="00406D7A" w:rsidP="00406D7A">
      <w:pPr>
        <w:pStyle w:val="Titre8"/>
        <w:keepNext w:val="0"/>
        <w:ind w:left="284" w:hanging="284"/>
        <w:rPr>
          <w:rFonts w:asciiTheme="minorHAnsi" w:hAnsiTheme="minorHAnsi"/>
          <w:b w:val="0"/>
          <w:sz w:val="20"/>
        </w:rPr>
      </w:pPr>
      <w:r>
        <w:rPr>
          <w:rFonts w:ascii="Calibri" w:hAnsi="Calibri"/>
          <w:b w:val="0"/>
          <w:sz w:val="20"/>
        </w:rPr>
        <w:t>2/</w:t>
      </w:r>
      <w:r>
        <w:rPr>
          <w:rFonts w:ascii="Calibri" w:hAnsi="Calibri"/>
          <w:b w:val="0"/>
          <w:sz w:val="20"/>
        </w:rPr>
        <w:tab/>
      </w:r>
      <w:r w:rsidRPr="00550266">
        <w:rPr>
          <w:rFonts w:ascii="Calibri" w:hAnsi="Calibri"/>
          <w:b w:val="0"/>
          <w:sz w:val="20"/>
        </w:rPr>
        <w:t>Exposé oral (temps à déterminer en fonction du nombre d'étudiants), soutenu par un support power point. L'exposé portera sur un visuel publicitaire issu de la presse</w:t>
      </w:r>
      <w:r>
        <w:rPr>
          <w:rFonts w:ascii="Calibri" w:hAnsi="Calibri"/>
          <w:b w:val="0"/>
          <w:sz w:val="20"/>
        </w:rPr>
        <w:t xml:space="preserve"> (</w:t>
      </w:r>
      <w:r w:rsidRPr="00550266">
        <w:rPr>
          <w:rFonts w:ascii="Calibri" w:hAnsi="Calibri"/>
          <w:b w:val="0"/>
          <w:sz w:val="20"/>
        </w:rPr>
        <w:t>librement choisi</w:t>
      </w:r>
      <w:r>
        <w:rPr>
          <w:rFonts w:ascii="Calibri" w:hAnsi="Calibri"/>
          <w:b w:val="0"/>
          <w:sz w:val="20"/>
        </w:rPr>
        <w:t xml:space="preserve"> mais validé par l’enseignante)</w:t>
      </w:r>
      <w:r w:rsidRPr="00550266">
        <w:rPr>
          <w:rFonts w:ascii="Calibri" w:hAnsi="Calibri"/>
          <w:b w:val="0"/>
          <w:sz w:val="20"/>
        </w:rPr>
        <w:t xml:space="preserve"> qui concerne soit une marque ou un produit sportif, soit une marque ou un produit non sportif mais dont la campagne de communication </w:t>
      </w:r>
      <w:r w:rsidRPr="00DC57CA">
        <w:rPr>
          <w:rFonts w:asciiTheme="minorHAnsi" w:hAnsiTheme="minorHAnsi"/>
          <w:b w:val="0"/>
          <w:sz w:val="20"/>
        </w:rPr>
        <w:t>recourt à des signes assoc</w:t>
      </w:r>
      <w:r>
        <w:rPr>
          <w:rFonts w:asciiTheme="minorHAnsi" w:hAnsiTheme="minorHAnsi"/>
          <w:b w:val="0"/>
          <w:sz w:val="20"/>
        </w:rPr>
        <w:t xml:space="preserve">iés au monde sportif. La note </w:t>
      </w:r>
      <w:r w:rsidRPr="00DC57CA">
        <w:rPr>
          <w:rFonts w:asciiTheme="minorHAnsi" w:hAnsiTheme="minorHAnsi"/>
          <w:b w:val="0"/>
          <w:sz w:val="20"/>
        </w:rPr>
        <w:t xml:space="preserve">tiendra compte des qualités à la fois formelles et analytiques de l'exposé. (40% du CC, lundi </w:t>
      </w:r>
      <w:r>
        <w:rPr>
          <w:rFonts w:asciiTheme="minorHAnsi" w:hAnsiTheme="minorHAnsi"/>
          <w:b w:val="0"/>
          <w:sz w:val="20"/>
        </w:rPr>
        <w:t>3 décembre</w:t>
      </w:r>
      <w:r w:rsidRPr="00DC57CA">
        <w:rPr>
          <w:rFonts w:asciiTheme="minorHAnsi" w:hAnsiTheme="minorHAnsi"/>
          <w:b w:val="0"/>
          <w:sz w:val="20"/>
        </w:rPr>
        <w:t xml:space="preserve">). </w:t>
      </w:r>
    </w:p>
    <w:p w:rsidR="00406D7A" w:rsidRPr="00DC57CA" w:rsidRDefault="00406D7A" w:rsidP="00406D7A">
      <w:pPr>
        <w:pStyle w:val="Titre8"/>
        <w:keepNext w:val="0"/>
        <w:ind w:left="284" w:hanging="284"/>
        <w:rPr>
          <w:rFonts w:asciiTheme="minorHAnsi" w:hAnsiTheme="minorHAnsi"/>
          <w:b w:val="0"/>
          <w:sz w:val="20"/>
          <w:szCs w:val="20"/>
        </w:rPr>
      </w:pPr>
      <w:r w:rsidRPr="00DC57CA">
        <w:rPr>
          <w:rFonts w:asciiTheme="minorHAnsi" w:hAnsiTheme="minorHAnsi"/>
          <w:b w:val="0"/>
          <w:sz w:val="20"/>
        </w:rPr>
        <w:t>3/</w:t>
      </w:r>
      <w:r w:rsidRPr="00DC57CA">
        <w:rPr>
          <w:rFonts w:asciiTheme="minorHAnsi" w:hAnsiTheme="minorHAnsi"/>
          <w:b w:val="0"/>
          <w:sz w:val="20"/>
        </w:rPr>
        <w:tab/>
        <w:t xml:space="preserve">Dossier écrit reprenant le détail de l'analyse du </w:t>
      </w:r>
      <w:r w:rsidRPr="00DC57CA">
        <w:rPr>
          <w:rFonts w:asciiTheme="minorHAnsi" w:hAnsiTheme="minorHAnsi"/>
          <w:b w:val="0"/>
          <w:sz w:val="20"/>
          <w:szCs w:val="20"/>
        </w:rPr>
        <w:t>visuel synthétisé oralement, apportant si besoin</w:t>
      </w:r>
      <w:r>
        <w:rPr>
          <w:rFonts w:asciiTheme="minorHAnsi" w:hAnsiTheme="minorHAnsi"/>
          <w:b w:val="0"/>
          <w:sz w:val="20"/>
          <w:szCs w:val="20"/>
        </w:rPr>
        <w:t xml:space="preserve"> des éléments complémentaires (4</w:t>
      </w:r>
      <w:r w:rsidRPr="00DC57CA">
        <w:rPr>
          <w:rFonts w:asciiTheme="minorHAnsi" w:hAnsiTheme="minorHAnsi"/>
          <w:b w:val="0"/>
          <w:sz w:val="20"/>
          <w:szCs w:val="20"/>
        </w:rPr>
        <w:t xml:space="preserve">0% du CC). Ce travail devra être transmis, au plus tard le </w:t>
      </w:r>
      <w:r>
        <w:rPr>
          <w:rFonts w:asciiTheme="minorHAnsi" w:hAnsiTheme="minorHAnsi"/>
          <w:b w:val="0"/>
          <w:sz w:val="20"/>
          <w:szCs w:val="20"/>
        </w:rPr>
        <w:t>vendredi 14 décembre</w:t>
      </w:r>
      <w:r w:rsidRPr="00DC57CA">
        <w:rPr>
          <w:rFonts w:asciiTheme="minorHAnsi" w:hAnsiTheme="minorHAnsi"/>
          <w:b w:val="0"/>
          <w:sz w:val="20"/>
          <w:szCs w:val="20"/>
        </w:rPr>
        <w:t xml:space="preserve"> en deux exemplaires</w:t>
      </w:r>
      <w:r>
        <w:rPr>
          <w:rFonts w:asciiTheme="minorHAnsi" w:hAnsiTheme="minorHAnsi"/>
          <w:b w:val="0"/>
          <w:sz w:val="20"/>
          <w:szCs w:val="20"/>
        </w:rPr>
        <w:t xml:space="preserve"> </w:t>
      </w:r>
      <w:r w:rsidRPr="00DC57CA">
        <w:rPr>
          <w:rFonts w:asciiTheme="minorHAnsi" w:hAnsiTheme="minorHAnsi"/>
          <w:b w:val="0"/>
          <w:sz w:val="20"/>
          <w:szCs w:val="20"/>
        </w:rPr>
        <w:t>(une version papier déposée au secrétariat pédagogique + une version informatique (impérativement au format pdf) transmise par mail à l’enseignante (</w:t>
      </w:r>
      <w:hyperlink r:id="rId18" w:tooltip="mailto:martinoia@univ-paris12.fr" w:history="1">
        <w:r>
          <w:rPr>
            <w:rFonts w:asciiTheme="minorHAnsi" w:hAnsiTheme="minorHAnsi"/>
            <w:b w:val="0"/>
            <w:sz w:val="20"/>
            <w:szCs w:val="20"/>
          </w:rPr>
          <w:t xml:space="preserve">martinoia@u-pec.fr, </w:t>
        </w:r>
      </w:hyperlink>
      <w:r w:rsidRPr="00DC57CA">
        <w:rPr>
          <w:rFonts w:asciiTheme="minorHAnsi" w:hAnsiTheme="minorHAnsi"/>
          <w:b w:val="0"/>
          <w:sz w:val="20"/>
          <w:szCs w:val="20"/>
        </w:rPr>
        <w:t>demander un accusé de réception). Le cahier des charges</w:t>
      </w:r>
      <w:r>
        <w:rPr>
          <w:rFonts w:asciiTheme="minorHAnsi" w:hAnsiTheme="minorHAnsi"/>
          <w:b w:val="0"/>
          <w:sz w:val="20"/>
          <w:szCs w:val="20"/>
        </w:rPr>
        <w:t xml:space="preserve"> détaillé</w:t>
      </w:r>
      <w:r w:rsidRPr="00DC57CA">
        <w:rPr>
          <w:rFonts w:asciiTheme="minorHAnsi" w:hAnsiTheme="minorHAnsi"/>
          <w:b w:val="0"/>
          <w:sz w:val="20"/>
          <w:szCs w:val="20"/>
        </w:rPr>
        <w:t xml:space="preserve">, ainsi que des exemples </w:t>
      </w:r>
      <w:r>
        <w:rPr>
          <w:rFonts w:asciiTheme="minorHAnsi" w:hAnsiTheme="minorHAnsi"/>
          <w:b w:val="0"/>
          <w:sz w:val="20"/>
          <w:szCs w:val="20"/>
        </w:rPr>
        <w:t xml:space="preserve">d’analyses </w:t>
      </w:r>
      <w:r w:rsidRPr="00DC57CA">
        <w:rPr>
          <w:rFonts w:asciiTheme="minorHAnsi" w:hAnsiTheme="minorHAnsi"/>
          <w:b w:val="0"/>
          <w:sz w:val="20"/>
          <w:szCs w:val="20"/>
        </w:rPr>
        <w:t xml:space="preserve"> attendu</w:t>
      </w:r>
      <w:r>
        <w:rPr>
          <w:rFonts w:asciiTheme="minorHAnsi" w:hAnsiTheme="minorHAnsi"/>
          <w:b w:val="0"/>
          <w:sz w:val="20"/>
          <w:szCs w:val="20"/>
        </w:rPr>
        <w:t>es</w:t>
      </w:r>
      <w:r w:rsidRPr="00DC57CA">
        <w:rPr>
          <w:rFonts w:asciiTheme="minorHAnsi" w:hAnsiTheme="minorHAnsi"/>
          <w:b w:val="0"/>
          <w:sz w:val="20"/>
          <w:szCs w:val="20"/>
        </w:rPr>
        <w:t xml:space="preserve">, sont disponibles sur EPREL </w:t>
      </w:r>
    </w:p>
    <w:p w:rsidR="00406D7A" w:rsidRPr="00DC57CA" w:rsidRDefault="00406D7A" w:rsidP="00406D7A">
      <w:pPr>
        <w:pStyle w:val="Titre8"/>
        <w:keepNext w:val="0"/>
        <w:rPr>
          <w:rFonts w:asciiTheme="minorHAnsi" w:hAnsiTheme="minorHAnsi"/>
          <w:b w:val="0"/>
          <w:sz w:val="20"/>
          <w:szCs w:val="20"/>
        </w:rPr>
      </w:pPr>
    </w:p>
    <w:p w:rsidR="00406D7A" w:rsidRDefault="00406D7A" w:rsidP="00406D7A">
      <w:pPr>
        <w:pStyle w:val="Titre8"/>
        <w:keepNext w:val="0"/>
        <w:rPr>
          <w:rFonts w:asciiTheme="minorHAnsi" w:hAnsiTheme="minorHAnsi"/>
          <w:b w:val="0"/>
          <w:sz w:val="20"/>
          <w:u w:val="single"/>
        </w:rPr>
      </w:pPr>
      <w:r w:rsidRPr="00DC57CA">
        <w:rPr>
          <w:rFonts w:asciiTheme="minorHAnsi" w:hAnsiTheme="minorHAnsi"/>
          <w:b w:val="0"/>
          <w:sz w:val="20"/>
          <w:u w:val="single"/>
        </w:rPr>
        <w:t>Étudiants en régime dérogatoire : 100% CT</w:t>
      </w:r>
    </w:p>
    <w:p w:rsidR="00406D7A" w:rsidRPr="00DC57CA" w:rsidRDefault="00406D7A" w:rsidP="00406D7A"/>
    <w:p w:rsidR="00406D7A" w:rsidRDefault="00406D7A" w:rsidP="00406D7A">
      <w:pPr>
        <w:pStyle w:val="Titre8"/>
        <w:keepNext w:val="0"/>
        <w:rPr>
          <w:rFonts w:asciiTheme="minorHAnsi" w:hAnsiTheme="minorHAnsi"/>
          <w:b w:val="0"/>
          <w:sz w:val="20"/>
          <w:szCs w:val="20"/>
        </w:rPr>
      </w:pPr>
      <w:r w:rsidRPr="00DC57CA">
        <w:rPr>
          <w:rFonts w:asciiTheme="minorHAnsi" w:hAnsiTheme="minorHAnsi"/>
          <w:b w:val="0"/>
          <w:sz w:val="20"/>
        </w:rPr>
        <w:t>Le travail demandé est réalisé individuellement. Il consiste en un dossier do</w:t>
      </w:r>
      <w:r w:rsidRPr="00550266">
        <w:rPr>
          <w:rFonts w:ascii="Calibri" w:hAnsi="Calibri"/>
          <w:b w:val="0"/>
          <w:sz w:val="20"/>
        </w:rPr>
        <w:t>nt le contenu est identique à celui décrit dans l'évaluation du régime général. Le cahier des charges, ainsi que des exemple</w:t>
      </w:r>
      <w:r>
        <w:rPr>
          <w:rFonts w:ascii="Calibri" w:hAnsi="Calibri"/>
          <w:b w:val="0"/>
          <w:sz w:val="20"/>
        </w:rPr>
        <w:t>s</w:t>
      </w:r>
      <w:r w:rsidRPr="00550266">
        <w:rPr>
          <w:rFonts w:ascii="Calibri" w:hAnsi="Calibri"/>
          <w:b w:val="0"/>
          <w:sz w:val="20"/>
        </w:rPr>
        <w:t xml:space="preserve"> de </w:t>
      </w:r>
      <w:r>
        <w:rPr>
          <w:rFonts w:ascii="Calibri" w:hAnsi="Calibri"/>
          <w:b w:val="0"/>
          <w:sz w:val="20"/>
        </w:rPr>
        <w:t>travail attendu, sont disponibl</w:t>
      </w:r>
      <w:r w:rsidRPr="00550266">
        <w:rPr>
          <w:rFonts w:ascii="Calibri" w:hAnsi="Calibri"/>
          <w:b w:val="0"/>
          <w:sz w:val="20"/>
        </w:rPr>
        <w:t>e</w:t>
      </w:r>
      <w:r>
        <w:rPr>
          <w:rFonts w:ascii="Calibri" w:hAnsi="Calibri"/>
          <w:b w:val="0"/>
          <w:sz w:val="20"/>
        </w:rPr>
        <w:t>s</w:t>
      </w:r>
      <w:r w:rsidRPr="00550266">
        <w:rPr>
          <w:rFonts w:ascii="Calibri" w:hAnsi="Calibri"/>
          <w:b w:val="0"/>
          <w:sz w:val="20"/>
        </w:rPr>
        <w:t xml:space="preserve"> sur EPREL. En cas de doute ou de questions, prenez contact par mail avec l'enseignante (en dehors des vacances scolaires). Ce travail devra être t</w:t>
      </w:r>
      <w:r>
        <w:rPr>
          <w:rFonts w:ascii="Calibri" w:hAnsi="Calibri"/>
          <w:b w:val="0"/>
          <w:sz w:val="20"/>
        </w:rPr>
        <w:t>ransmis, au plus tard le lundi 7 janvier en deux exemplaires (</w:t>
      </w:r>
      <w:r w:rsidRPr="00550266">
        <w:rPr>
          <w:rFonts w:ascii="Calibri" w:hAnsi="Calibri"/>
          <w:b w:val="0"/>
          <w:sz w:val="20"/>
        </w:rPr>
        <w:t>une version papier déposée au secrétariat pédagogique</w:t>
      </w:r>
      <w:r>
        <w:rPr>
          <w:rFonts w:ascii="Calibri" w:hAnsi="Calibri"/>
          <w:b w:val="0"/>
          <w:sz w:val="20"/>
        </w:rPr>
        <w:t xml:space="preserve"> + </w:t>
      </w:r>
      <w:r w:rsidRPr="00550266">
        <w:rPr>
          <w:rFonts w:ascii="Calibri" w:hAnsi="Calibri"/>
          <w:b w:val="0"/>
          <w:sz w:val="20"/>
        </w:rPr>
        <w:t>une version informatique (impérativement au format pdf) transmise par mail à l’enseignante</w:t>
      </w:r>
      <w:r>
        <w:rPr>
          <w:rFonts w:ascii="Calibri" w:hAnsi="Calibri"/>
          <w:b w:val="0"/>
          <w:sz w:val="20"/>
        </w:rPr>
        <w:t xml:space="preserve"> </w:t>
      </w:r>
      <w:r w:rsidRPr="00DC57CA">
        <w:rPr>
          <w:rFonts w:asciiTheme="minorHAnsi" w:hAnsiTheme="minorHAnsi"/>
          <w:b w:val="0"/>
          <w:sz w:val="20"/>
          <w:szCs w:val="20"/>
        </w:rPr>
        <w:t>(</w:t>
      </w:r>
      <w:hyperlink r:id="rId19" w:tooltip="mailto:martinoia@univ-paris12.fr" w:history="1">
        <w:r>
          <w:rPr>
            <w:rFonts w:asciiTheme="minorHAnsi" w:hAnsiTheme="minorHAnsi"/>
            <w:b w:val="0"/>
            <w:sz w:val="20"/>
            <w:szCs w:val="20"/>
          </w:rPr>
          <w:t xml:space="preserve">martinoia@u-pec.fr, </w:t>
        </w:r>
      </w:hyperlink>
      <w:r w:rsidRPr="00DC57CA">
        <w:rPr>
          <w:rFonts w:asciiTheme="minorHAnsi" w:hAnsiTheme="minorHAnsi"/>
          <w:b w:val="0"/>
          <w:sz w:val="20"/>
          <w:szCs w:val="20"/>
        </w:rPr>
        <w:t>demander un accusé de réception).</w:t>
      </w:r>
    </w:p>
    <w:p w:rsidR="00E7270F" w:rsidRDefault="00406D7A" w:rsidP="00D03AAD">
      <w:pPr>
        <w:pStyle w:val="Titre8"/>
        <w:keepNext w:val="0"/>
        <w:rPr>
          <w:rFonts w:ascii="Calibri" w:hAnsi="Calibri"/>
          <w:b w:val="0"/>
          <w:sz w:val="20"/>
        </w:rPr>
      </w:pPr>
      <w:r w:rsidRPr="00550266">
        <w:rPr>
          <w:rFonts w:ascii="Calibri" w:hAnsi="Calibri"/>
          <w:b w:val="0"/>
          <w:sz w:val="20"/>
          <w:u w:val="single"/>
        </w:rPr>
        <w:t>Session de rattrapage</w:t>
      </w:r>
      <w:r w:rsidRPr="00550266">
        <w:rPr>
          <w:rFonts w:ascii="Calibri" w:hAnsi="Calibri"/>
          <w:b w:val="0"/>
          <w:sz w:val="20"/>
        </w:rPr>
        <w:t xml:space="preserve"> :</w:t>
      </w:r>
      <w:r>
        <w:rPr>
          <w:rFonts w:ascii="Calibri" w:hAnsi="Calibri"/>
          <w:b w:val="0"/>
          <w:sz w:val="20"/>
        </w:rPr>
        <w:t xml:space="preserve"> </w:t>
      </w:r>
      <w:r w:rsidRPr="00550266">
        <w:rPr>
          <w:rFonts w:ascii="Calibri" w:hAnsi="Calibri"/>
          <w:b w:val="0"/>
          <w:sz w:val="20"/>
        </w:rPr>
        <w:t>dossier identique à celui demandé en régime dérogatoire.</w:t>
      </w:r>
    </w:p>
    <w:p w:rsidR="00E7270F" w:rsidRDefault="00E7270F">
      <w:pPr>
        <w:spacing w:line="240" w:lineRule="exact"/>
        <w:ind w:right="142"/>
        <w:rPr>
          <w:rFonts w:ascii="Calibri" w:hAnsi="Calibri"/>
          <w:b/>
          <w:sz w:val="20"/>
        </w:rPr>
      </w:pPr>
    </w:p>
    <w:p w:rsidR="00E7270F" w:rsidRDefault="00E7270F">
      <w:pPr>
        <w:pBdr>
          <w:top w:val="single" w:sz="12" w:space="6" w:color="auto" w:shadow="1"/>
          <w:left w:val="single" w:sz="12" w:space="4" w:color="auto" w:shadow="1"/>
          <w:bottom w:val="single" w:sz="12" w:space="1" w:color="auto" w:shadow="1"/>
          <w:right w:val="single" w:sz="12" w:space="4" w:color="auto" w:shadow="1"/>
        </w:pBdr>
        <w:shd w:val="clear" w:color="auto" w:fill="FFFFFF"/>
        <w:spacing w:line="360" w:lineRule="auto"/>
        <w:jc w:val="center"/>
        <w:rPr>
          <w:rFonts w:ascii="Calibri" w:hAnsi="Calibri"/>
          <w:b/>
        </w:rPr>
      </w:pPr>
      <w:r>
        <w:rPr>
          <w:rFonts w:ascii="Calibri" w:hAnsi="Calibri"/>
          <w:b/>
          <w:caps/>
          <w:kern w:val="28"/>
        </w:rPr>
        <w:t>UE 2  SOCIOLOGIE</w:t>
      </w:r>
    </w:p>
    <w:p w:rsidR="00E7270F" w:rsidRDefault="00E7270F">
      <w:pPr>
        <w:spacing w:line="240" w:lineRule="exact"/>
        <w:ind w:right="142"/>
        <w:rPr>
          <w:rFonts w:ascii="Calibri" w:hAnsi="Calibri"/>
          <w:b/>
          <w:sz w:val="20"/>
        </w:rPr>
      </w:pPr>
    </w:p>
    <w:p w:rsidR="00E7270F" w:rsidRDefault="00E7270F">
      <w:pPr>
        <w:pStyle w:val="Titre8"/>
        <w:keepNext w:val="0"/>
        <w:shd w:val="clear" w:color="auto" w:fill="FF00FF"/>
        <w:spacing w:before="600" w:after="360"/>
        <w:jc w:val="center"/>
        <w:rPr>
          <w:rFonts w:ascii="Calibri" w:hAnsi="Calibri"/>
          <w:sz w:val="20"/>
        </w:rPr>
      </w:pPr>
      <w:r>
        <w:rPr>
          <w:rFonts w:ascii="Calibri" w:hAnsi="Calibri"/>
          <w:sz w:val="20"/>
        </w:rPr>
        <w:t>1. Outils et pièges de l’argumentation en sciences sociales</w:t>
      </w:r>
    </w:p>
    <w:p w:rsidR="00E7270F" w:rsidRDefault="00E7270F">
      <w:pPr>
        <w:pStyle w:val="Titre8"/>
        <w:keepNext w:val="0"/>
        <w:shd w:val="clear" w:color="auto" w:fill="FF00FF"/>
        <w:spacing w:before="600" w:after="360"/>
        <w:jc w:val="center"/>
        <w:rPr>
          <w:rFonts w:ascii="Calibri" w:hAnsi="Calibri"/>
          <w:sz w:val="20"/>
        </w:rPr>
        <w:sectPr w:rsidR="00E7270F">
          <w:type w:val="continuous"/>
          <w:pgSz w:w="11906" w:h="16838" w:code="9"/>
          <w:pgMar w:top="1418" w:right="1418" w:bottom="1418" w:left="1418" w:header="720" w:footer="720" w:gutter="0"/>
          <w:cols w:space="720" w:equalWidth="0">
            <w:col w:w="9070"/>
          </w:cols>
        </w:sectPr>
      </w:pPr>
    </w:p>
    <w:p w:rsidR="00A07503" w:rsidRDefault="00A07503" w:rsidP="00A07503">
      <w:pPr>
        <w:rPr>
          <w:rFonts w:ascii="VAG Rounded Light" w:hAnsi="VAG Rounded Light"/>
          <w:sz w:val="20"/>
        </w:rPr>
      </w:pPr>
      <w:r>
        <w:rPr>
          <w:rFonts w:ascii="Calibri" w:hAnsi="Calibri"/>
          <w:sz w:val="20"/>
        </w:rPr>
        <w:lastRenderedPageBreak/>
        <w:t xml:space="preserve">24hCM </w:t>
      </w:r>
      <w:r>
        <w:rPr>
          <w:rFonts w:ascii="Calibri" w:hAnsi="Calibri"/>
          <w:sz w:val="20"/>
        </w:rPr>
        <w:tab/>
        <w:t>Enseignants : Olivier Pégard et Taieb El Boujjoufi</w:t>
      </w:r>
    </w:p>
    <w:p w:rsidR="00A07503" w:rsidRPr="00516EF4" w:rsidRDefault="00A07503" w:rsidP="00A07503">
      <w:pPr>
        <w:rPr>
          <w:rFonts w:ascii="Calibri" w:hAnsi="Calibri"/>
          <w:sz w:val="20"/>
        </w:rPr>
      </w:pPr>
      <w:r w:rsidRPr="00516EF4">
        <w:rPr>
          <w:rFonts w:ascii="Calibri" w:hAnsi="Calibri"/>
          <w:sz w:val="20"/>
        </w:rPr>
        <w:t>3 ECTS</w:t>
      </w:r>
    </w:p>
    <w:p w:rsidR="00A07503" w:rsidRDefault="00A07503" w:rsidP="00A07503">
      <w:pPr>
        <w:rPr>
          <w:rFonts w:ascii="Comic Sans MS" w:hAnsi="Comic Sans MS"/>
          <w:sz w:val="20"/>
        </w:rPr>
      </w:pPr>
    </w:p>
    <w:p w:rsidR="00A07503" w:rsidRDefault="00A07503" w:rsidP="00A07503">
      <w:pPr>
        <w:rPr>
          <w:rFonts w:ascii="Calibri" w:hAnsi="Calibri"/>
          <w:sz w:val="20"/>
          <w:u w:val="single"/>
        </w:rPr>
      </w:pPr>
      <w:r>
        <w:rPr>
          <w:rFonts w:ascii="Calibri" w:hAnsi="Calibri"/>
          <w:sz w:val="20"/>
          <w:u w:val="single"/>
        </w:rPr>
        <w:t>OBJECTIFS</w:t>
      </w:r>
    </w:p>
    <w:p w:rsidR="00A07503" w:rsidRDefault="00A07503" w:rsidP="00A07503">
      <w:pPr>
        <w:rPr>
          <w:rFonts w:ascii="Calibri" w:hAnsi="Calibri"/>
          <w:sz w:val="20"/>
        </w:rPr>
      </w:pPr>
    </w:p>
    <w:p w:rsidR="00A07503" w:rsidRDefault="00A07503" w:rsidP="00A07503">
      <w:pPr>
        <w:rPr>
          <w:rFonts w:ascii="Calibri" w:hAnsi="Calibri"/>
          <w:sz w:val="20"/>
        </w:rPr>
      </w:pPr>
      <w:r>
        <w:rPr>
          <w:rFonts w:ascii="Calibri" w:hAnsi="Calibri"/>
          <w:sz w:val="20"/>
        </w:rPr>
        <w:t>L’objectif de cet enseignement est de sensibiliser les étudiants à la distance critique. A travers l’analyse de textes d’auteurs classiques et moins classiques, on portera l’attention sur la question des effets des techniques d’enquête sur les résultats des sciences sociales (données et raisonnement) et sur les liens délicats entre sciences sociales et engagement personnel.</w:t>
      </w:r>
    </w:p>
    <w:p w:rsidR="00A07503" w:rsidRDefault="00A07503" w:rsidP="00A07503">
      <w:pPr>
        <w:rPr>
          <w:rFonts w:ascii="Calibri" w:hAnsi="Calibri"/>
          <w:sz w:val="20"/>
        </w:rPr>
      </w:pPr>
    </w:p>
    <w:p w:rsidR="00A07503" w:rsidRDefault="00A07503" w:rsidP="00A07503">
      <w:pPr>
        <w:rPr>
          <w:rFonts w:ascii="Calibri" w:hAnsi="Calibri"/>
          <w:sz w:val="20"/>
        </w:rPr>
      </w:pPr>
      <w:r>
        <w:rPr>
          <w:rFonts w:ascii="Calibri" w:hAnsi="Calibri"/>
          <w:sz w:val="20"/>
        </w:rPr>
        <w:t xml:space="preserve">1. </w:t>
      </w:r>
      <w:r>
        <w:rPr>
          <w:rFonts w:ascii="Calibri" w:hAnsi="Calibri"/>
          <w:b/>
          <w:sz w:val="20"/>
        </w:rPr>
        <w:t>La fausse neutralité des techniques</w:t>
      </w:r>
      <w:r>
        <w:rPr>
          <w:rFonts w:ascii="Calibri" w:hAnsi="Calibri"/>
          <w:sz w:val="20"/>
        </w:rPr>
        <w:t>. A partir de plusieurs textes, dont :</w:t>
      </w:r>
    </w:p>
    <w:p w:rsidR="00A07503" w:rsidRDefault="00A07503" w:rsidP="00A07503">
      <w:pPr>
        <w:rPr>
          <w:rFonts w:ascii="Calibri" w:hAnsi="Calibri"/>
          <w:sz w:val="20"/>
        </w:rPr>
      </w:pPr>
      <w:r>
        <w:rPr>
          <w:rFonts w:ascii="Calibri" w:hAnsi="Calibri"/>
          <w:sz w:val="20"/>
        </w:rPr>
        <w:t>- Un extrait de Pierre BOURDIEU, Jean-Claude CHAMBOREDON et Jean-Claude PASSERON</w:t>
      </w:r>
      <w:r>
        <w:rPr>
          <w:rFonts w:ascii="Calibri" w:hAnsi="Calibri"/>
          <w:i/>
          <w:sz w:val="20"/>
        </w:rPr>
        <w:t>, Le métier de sociologue,</w:t>
      </w:r>
      <w:r>
        <w:rPr>
          <w:rFonts w:ascii="Calibri" w:hAnsi="Calibri"/>
          <w:sz w:val="20"/>
        </w:rPr>
        <w:t xml:space="preserve"> Paris, Mouton, 1983</w:t>
      </w:r>
    </w:p>
    <w:p w:rsidR="00A07503" w:rsidRDefault="00A07503" w:rsidP="00A07503">
      <w:pPr>
        <w:pStyle w:val="Titre3"/>
        <w:rPr>
          <w:rFonts w:ascii="Calibri" w:hAnsi="Calibri"/>
          <w:sz w:val="20"/>
        </w:rPr>
      </w:pPr>
      <w:r>
        <w:rPr>
          <w:rFonts w:ascii="Calibri" w:hAnsi="Calibri"/>
          <w:sz w:val="20"/>
        </w:rPr>
        <w:t xml:space="preserve">- Un extrait de </w:t>
      </w:r>
      <w:r>
        <w:rPr>
          <w:rFonts w:ascii="Calibri" w:hAnsi="Calibri"/>
          <w:sz w:val="20"/>
          <w:lang w:val="fr-CA"/>
        </w:rPr>
        <w:t xml:space="preserve">Pierre BOURDIEU, (sous la direction de), </w:t>
      </w:r>
      <w:r>
        <w:rPr>
          <w:rFonts w:ascii="Calibri" w:hAnsi="Calibri"/>
          <w:i/>
          <w:sz w:val="20"/>
          <w:lang w:val="fr-CA"/>
        </w:rPr>
        <w:t>La misère du Monde</w:t>
      </w:r>
      <w:r>
        <w:rPr>
          <w:rFonts w:ascii="Calibri" w:hAnsi="Calibri"/>
          <w:sz w:val="20"/>
          <w:lang w:val="fr-CA"/>
        </w:rPr>
        <w:t>, Paris, Éditions du Seuil, collection Points, 1993</w:t>
      </w:r>
    </w:p>
    <w:p w:rsidR="00A07503" w:rsidRDefault="00A07503" w:rsidP="00A07503">
      <w:pPr>
        <w:rPr>
          <w:rFonts w:ascii="Calibri" w:hAnsi="Calibri"/>
          <w:sz w:val="20"/>
        </w:rPr>
      </w:pPr>
      <w:r>
        <w:rPr>
          <w:rFonts w:ascii="Calibri" w:hAnsi="Calibri"/>
          <w:sz w:val="20"/>
        </w:rPr>
        <w:t xml:space="preserve">- Sébastien FLEURIEL et Vérène CHEVALIER, "Des sportifs par millions", Revue </w:t>
      </w:r>
      <w:r>
        <w:rPr>
          <w:rFonts w:ascii="Calibri" w:hAnsi="Calibri"/>
          <w:i/>
          <w:sz w:val="20"/>
        </w:rPr>
        <w:t>Tangente</w:t>
      </w:r>
      <w:r>
        <w:rPr>
          <w:rFonts w:ascii="Calibri" w:hAnsi="Calibri"/>
          <w:sz w:val="20"/>
        </w:rPr>
        <w:t>, Hors Série n°19 Maths &amp; sports, Le sport en équations, 2004, p 128-130.</w:t>
      </w:r>
    </w:p>
    <w:p w:rsidR="00A07503" w:rsidRDefault="00A07503" w:rsidP="00A07503">
      <w:pPr>
        <w:rPr>
          <w:rFonts w:ascii="Calibri" w:hAnsi="Calibri"/>
          <w:sz w:val="20"/>
        </w:rPr>
      </w:pPr>
    </w:p>
    <w:p w:rsidR="00A07503" w:rsidRDefault="00A07503" w:rsidP="00A07503">
      <w:pPr>
        <w:rPr>
          <w:rFonts w:ascii="Calibri" w:hAnsi="Calibri"/>
          <w:sz w:val="20"/>
        </w:rPr>
      </w:pPr>
      <w:r>
        <w:rPr>
          <w:rFonts w:ascii="Calibri" w:hAnsi="Calibri"/>
          <w:sz w:val="20"/>
        </w:rPr>
        <w:t xml:space="preserve">2. </w:t>
      </w:r>
      <w:r>
        <w:rPr>
          <w:rFonts w:ascii="Calibri" w:hAnsi="Calibri"/>
          <w:b/>
          <w:sz w:val="20"/>
        </w:rPr>
        <w:t>Sciences sociales et généralisation</w:t>
      </w:r>
      <w:r>
        <w:rPr>
          <w:rFonts w:ascii="Calibri" w:hAnsi="Calibri"/>
          <w:sz w:val="20"/>
        </w:rPr>
        <w:t>. A partir de plusieurs textes, dont :</w:t>
      </w:r>
    </w:p>
    <w:p w:rsidR="00A07503" w:rsidRDefault="00A07503" w:rsidP="00A07503">
      <w:pPr>
        <w:spacing w:line="280" w:lineRule="exact"/>
        <w:rPr>
          <w:rFonts w:ascii="Calibri" w:hAnsi="Calibri"/>
          <w:sz w:val="20"/>
        </w:rPr>
      </w:pPr>
      <w:r>
        <w:rPr>
          <w:rFonts w:ascii="Calibri" w:hAnsi="Calibri"/>
          <w:sz w:val="20"/>
        </w:rPr>
        <w:t xml:space="preserve">- Un extrait de Jean-Claude Passeron, </w:t>
      </w:r>
      <w:r>
        <w:rPr>
          <w:rFonts w:ascii="Calibri" w:hAnsi="Calibri"/>
          <w:i/>
          <w:sz w:val="20"/>
        </w:rPr>
        <w:t>Le raisonnement sociologique – L’espace non-poppérien du raisonnement naturel</w:t>
      </w:r>
      <w:r>
        <w:rPr>
          <w:rFonts w:ascii="Calibri" w:hAnsi="Calibri"/>
          <w:sz w:val="20"/>
        </w:rPr>
        <w:t>, Paris, Nathan, 1991.</w:t>
      </w:r>
    </w:p>
    <w:p w:rsidR="00A07503" w:rsidRDefault="00A07503" w:rsidP="00A07503">
      <w:pPr>
        <w:autoSpaceDE w:val="0"/>
        <w:autoSpaceDN w:val="0"/>
        <w:adjustRightInd w:val="0"/>
        <w:rPr>
          <w:rFonts w:ascii="Calibri" w:hAnsi="Calibri"/>
          <w:sz w:val="20"/>
        </w:rPr>
      </w:pPr>
      <w:r>
        <w:rPr>
          <w:rFonts w:ascii="Calibri" w:hAnsi="Calibri"/>
          <w:sz w:val="20"/>
        </w:rPr>
        <w:t xml:space="preserve">- Sébastien Fleuriel, « Les vertus généalogiques du sport », </w:t>
      </w:r>
      <w:r>
        <w:rPr>
          <w:rFonts w:ascii="Calibri" w:hAnsi="Calibri"/>
          <w:i/>
          <w:sz w:val="20"/>
        </w:rPr>
        <w:t>Socio-Anthropologie</w:t>
      </w:r>
      <w:r>
        <w:rPr>
          <w:rFonts w:ascii="Calibri" w:hAnsi="Calibri"/>
          <w:sz w:val="20"/>
        </w:rPr>
        <w:t>, N°13 Jeux / Sports.</w:t>
      </w:r>
    </w:p>
    <w:p w:rsidR="00A07503" w:rsidRDefault="00A07503" w:rsidP="00A07503">
      <w:pPr>
        <w:rPr>
          <w:rFonts w:ascii="Calibri" w:hAnsi="Calibri"/>
          <w:sz w:val="20"/>
        </w:rPr>
      </w:pPr>
    </w:p>
    <w:p w:rsidR="00A07503" w:rsidRDefault="00A07503" w:rsidP="00A07503">
      <w:pPr>
        <w:rPr>
          <w:rFonts w:ascii="Calibri" w:hAnsi="Calibri"/>
          <w:sz w:val="20"/>
        </w:rPr>
      </w:pPr>
      <w:r>
        <w:rPr>
          <w:rFonts w:ascii="Calibri" w:hAnsi="Calibri"/>
          <w:sz w:val="20"/>
        </w:rPr>
        <w:t xml:space="preserve">3. </w:t>
      </w:r>
      <w:r>
        <w:rPr>
          <w:rFonts w:ascii="Calibri" w:hAnsi="Calibri"/>
          <w:b/>
          <w:sz w:val="20"/>
        </w:rPr>
        <w:t>Sciences sociales et engagement</w:t>
      </w:r>
      <w:r>
        <w:rPr>
          <w:rFonts w:ascii="Calibri" w:hAnsi="Calibri"/>
          <w:sz w:val="20"/>
        </w:rPr>
        <w:t>. A partir de plusieurs textes dont :</w:t>
      </w:r>
    </w:p>
    <w:p w:rsidR="00A07503" w:rsidRDefault="00A07503" w:rsidP="00A07503">
      <w:pPr>
        <w:rPr>
          <w:rFonts w:ascii="Calibri" w:hAnsi="Calibri"/>
          <w:sz w:val="20"/>
        </w:rPr>
      </w:pPr>
      <w:r>
        <w:rPr>
          <w:rFonts w:ascii="Calibri" w:hAnsi="Calibri"/>
          <w:sz w:val="20"/>
        </w:rPr>
        <w:t xml:space="preserve">- Pierre Bourdieu, « Pour un savoir engagé » in </w:t>
      </w:r>
      <w:r>
        <w:rPr>
          <w:rFonts w:ascii="Calibri" w:hAnsi="Calibri"/>
          <w:i/>
          <w:sz w:val="20"/>
        </w:rPr>
        <w:t>Contre-feux 2</w:t>
      </w:r>
      <w:r>
        <w:rPr>
          <w:rFonts w:ascii="Calibri" w:hAnsi="Calibri"/>
          <w:sz w:val="20"/>
        </w:rPr>
        <w:t>,  Paris, Liber – Raisons d’agir, 2001, pp. 33-40</w:t>
      </w:r>
    </w:p>
    <w:p w:rsidR="00A07503" w:rsidRDefault="00A07503" w:rsidP="00A07503">
      <w:pPr>
        <w:rPr>
          <w:rFonts w:ascii="Calibri" w:hAnsi="Calibri"/>
          <w:sz w:val="20"/>
        </w:rPr>
      </w:pPr>
      <w:r>
        <w:rPr>
          <w:rFonts w:ascii="Calibri" w:hAnsi="Calibri"/>
          <w:sz w:val="20"/>
        </w:rPr>
        <w:t xml:space="preserve">- Robert Castel, « La sociologie et la réponse à la demande sociale », </w:t>
      </w:r>
      <w:r>
        <w:rPr>
          <w:rFonts w:ascii="Calibri" w:hAnsi="Calibri"/>
          <w:i/>
          <w:sz w:val="20"/>
        </w:rPr>
        <w:t>Sociologie du travail</w:t>
      </w:r>
      <w:r>
        <w:rPr>
          <w:rFonts w:ascii="Calibri" w:hAnsi="Calibri"/>
          <w:sz w:val="20"/>
        </w:rPr>
        <w:t>, 42, 2000, p 281-287.</w:t>
      </w:r>
    </w:p>
    <w:p w:rsidR="00A07503" w:rsidRDefault="00A07503" w:rsidP="00A07503">
      <w:pPr>
        <w:rPr>
          <w:rFonts w:ascii="Calibri" w:hAnsi="Calibri"/>
          <w:sz w:val="20"/>
        </w:rPr>
      </w:pPr>
      <w:r>
        <w:rPr>
          <w:rFonts w:ascii="Calibri" w:hAnsi="Calibri"/>
          <w:sz w:val="20"/>
        </w:rPr>
        <w:t xml:space="preserve">-David Courpasson, « Entre fascination et dénonciation. Sociologie et management des organisations », </w:t>
      </w:r>
      <w:r>
        <w:rPr>
          <w:rFonts w:ascii="Calibri" w:hAnsi="Calibri"/>
          <w:i/>
          <w:sz w:val="20"/>
        </w:rPr>
        <w:t>Sociologie du travail</w:t>
      </w:r>
      <w:r>
        <w:rPr>
          <w:rFonts w:ascii="Calibri" w:hAnsi="Calibri"/>
          <w:sz w:val="20"/>
        </w:rPr>
        <w:t>, 41, 1999, p 295-305.</w:t>
      </w:r>
    </w:p>
    <w:p w:rsidR="00A07503" w:rsidRDefault="00A07503" w:rsidP="00A07503">
      <w:pPr>
        <w:spacing w:before="120"/>
        <w:ind w:firstLine="1"/>
        <w:rPr>
          <w:rFonts w:ascii="Calibri" w:hAnsi="Calibri"/>
          <w:b/>
          <w:sz w:val="20"/>
          <w:u w:val="single"/>
        </w:rPr>
      </w:pPr>
      <w:r>
        <w:rPr>
          <w:rFonts w:ascii="Calibri" w:hAnsi="Calibri"/>
          <w:sz w:val="20"/>
          <w:u w:val="single"/>
        </w:rPr>
        <w:t>MODE D’EVALUATION</w:t>
      </w:r>
    </w:p>
    <w:p w:rsidR="00A07503" w:rsidRDefault="00A07503" w:rsidP="00A07503">
      <w:pPr>
        <w:spacing w:before="120"/>
        <w:rPr>
          <w:rFonts w:ascii="Calibri" w:hAnsi="Calibri"/>
          <w:sz w:val="20"/>
        </w:rPr>
      </w:pPr>
      <w:r>
        <w:rPr>
          <w:rFonts w:ascii="Calibri" w:hAnsi="Calibri"/>
          <w:sz w:val="20"/>
        </w:rPr>
        <w:t>100% contrôle continu (2 évaluations)</w:t>
      </w:r>
    </w:p>
    <w:p w:rsidR="00E7270F" w:rsidRDefault="00E7270F">
      <w:pPr>
        <w:pStyle w:val="Titre8"/>
        <w:keepNext w:val="0"/>
        <w:shd w:val="clear" w:color="auto" w:fill="FF00FF"/>
        <w:spacing w:before="600" w:after="360"/>
        <w:jc w:val="center"/>
        <w:rPr>
          <w:rFonts w:ascii="Calibri" w:hAnsi="Calibri"/>
          <w:sz w:val="20"/>
        </w:rPr>
      </w:pPr>
      <w:r>
        <w:rPr>
          <w:rFonts w:ascii="Calibri" w:hAnsi="Calibri"/>
          <w:sz w:val="20"/>
        </w:rPr>
        <w:t>2. Socio-Démographie des APS</w:t>
      </w:r>
    </w:p>
    <w:p w:rsidR="00E7270F" w:rsidRDefault="00E7270F">
      <w:pPr>
        <w:pStyle w:val="Titre8"/>
        <w:keepNext w:val="0"/>
        <w:shd w:val="clear" w:color="auto" w:fill="FF00FF"/>
        <w:spacing w:before="600" w:after="360"/>
        <w:jc w:val="center"/>
        <w:rPr>
          <w:rFonts w:ascii="Calibri" w:hAnsi="Calibri"/>
          <w:sz w:val="20"/>
        </w:rPr>
        <w:sectPr w:rsidR="00E7270F">
          <w:type w:val="continuous"/>
          <w:pgSz w:w="11906" w:h="16838" w:code="9"/>
          <w:pgMar w:top="1418" w:right="1418" w:bottom="1418" w:left="1418" w:header="720" w:footer="720" w:gutter="0"/>
          <w:cols w:space="720" w:equalWidth="0">
            <w:col w:w="9070"/>
          </w:cols>
        </w:sectPr>
      </w:pPr>
    </w:p>
    <w:p w:rsidR="00CC5470" w:rsidRDefault="00CC5470" w:rsidP="00CC5470">
      <w:pPr>
        <w:rPr>
          <w:rFonts w:ascii="VAG Rounded Light" w:hAnsi="VAG Rounded Light"/>
          <w:sz w:val="20"/>
        </w:rPr>
      </w:pPr>
      <w:r>
        <w:rPr>
          <w:rFonts w:ascii="Calibri" w:hAnsi="Calibri"/>
          <w:sz w:val="20"/>
        </w:rPr>
        <w:lastRenderedPageBreak/>
        <w:t>24hCM</w:t>
      </w:r>
      <w:r>
        <w:rPr>
          <w:rFonts w:ascii="Calibri" w:hAnsi="Calibri"/>
          <w:sz w:val="20"/>
        </w:rPr>
        <w:tab/>
        <w:t>Enseignante : Vérène Chevalier</w:t>
      </w:r>
    </w:p>
    <w:p w:rsidR="00CC5470" w:rsidRPr="0006505C" w:rsidRDefault="00CC5470" w:rsidP="00CC5470">
      <w:pPr>
        <w:rPr>
          <w:rFonts w:ascii="Calibri" w:hAnsi="Calibri"/>
          <w:sz w:val="20"/>
        </w:rPr>
      </w:pPr>
      <w:r w:rsidRPr="0006505C">
        <w:rPr>
          <w:rFonts w:ascii="Calibri" w:hAnsi="Calibri"/>
          <w:sz w:val="20"/>
        </w:rPr>
        <w:t>3 ECTS</w:t>
      </w:r>
    </w:p>
    <w:p w:rsidR="00CC5470" w:rsidRPr="0006505C" w:rsidRDefault="00CC5470" w:rsidP="00CC5470">
      <w:pPr>
        <w:rPr>
          <w:rFonts w:ascii="Calibri" w:hAnsi="Calibri"/>
          <w:sz w:val="20"/>
        </w:rPr>
      </w:pPr>
    </w:p>
    <w:p w:rsidR="00CC5470" w:rsidRDefault="00CC5470" w:rsidP="00CC5470">
      <w:pPr>
        <w:spacing w:before="120"/>
        <w:ind w:firstLine="1"/>
        <w:rPr>
          <w:rFonts w:ascii="Calibri" w:hAnsi="Calibri"/>
          <w:sz w:val="20"/>
          <w:u w:val="single"/>
        </w:rPr>
      </w:pPr>
      <w:r>
        <w:rPr>
          <w:rFonts w:ascii="Calibri" w:hAnsi="Calibri"/>
          <w:sz w:val="20"/>
          <w:u w:val="single"/>
        </w:rPr>
        <w:t>OBJECTIFS</w:t>
      </w:r>
    </w:p>
    <w:p w:rsidR="00CC5470" w:rsidRDefault="00CC5470" w:rsidP="00CC5470">
      <w:pPr>
        <w:spacing w:before="120"/>
        <w:ind w:firstLine="1"/>
        <w:rPr>
          <w:rFonts w:ascii="Calibri" w:hAnsi="Calibri"/>
          <w:sz w:val="20"/>
        </w:rPr>
      </w:pPr>
      <w:r>
        <w:rPr>
          <w:rFonts w:ascii="Calibri" w:hAnsi="Calibri"/>
          <w:sz w:val="20"/>
        </w:rPr>
        <w:t>Fournir des concepts et des outils permettant de situer les phénomènes du sport dans la société contemporaine. Donner des outils démographiques permettant la connaissance et la gestion des populations sportives.</w:t>
      </w:r>
    </w:p>
    <w:p w:rsidR="00CC5470" w:rsidRDefault="00CC5470" w:rsidP="00CC5470">
      <w:pPr>
        <w:spacing w:before="120"/>
        <w:ind w:firstLine="1"/>
        <w:rPr>
          <w:rFonts w:ascii="Calibri" w:hAnsi="Calibri"/>
          <w:sz w:val="20"/>
        </w:rPr>
      </w:pPr>
    </w:p>
    <w:p w:rsidR="00A070EF" w:rsidRDefault="00A070EF" w:rsidP="00CC5470">
      <w:pPr>
        <w:spacing w:before="120"/>
        <w:ind w:firstLine="1"/>
        <w:rPr>
          <w:rFonts w:ascii="Calibri" w:hAnsi="Calibri"/>
          <w:sz w:val="20"/>
        </w:rPr>
      </w:pPr>
    </w:p>
    <w:p w:rsidR="00CC5470" w:rsidRDefault="00CC5470" w:rsidP="00CC5470">
      <w:pPr>
        <w:spacing w:before="120"/>
        <w:ind w:firstLine="1"/>
        <w:rPr>
          <w:rFonts w:ascii="Calibri" w:hAnsi="Calibri"/>
          <w:sz w:val="20"/>
          <w:u w:val="single"/>
        </w:rPr>
      </w:pPr>
      <w:r>
        <w:rPr>
          <w:rFonts w:ascii="Calibri" w:hAnsi="Calibri"/>
          <w:sz w:val="20"/>
          <w:u w:val="single"/>
        </w:rPr>
        <w:lastRenderedPageBreak/>
        <w:t>PROGRAMME</w:t>
      </w:r>
    </w:p>
    <w:p w:rsidR="00CC5470" w:rsidRPr="00115EF4" w:rsidRDefault="00CC5470" w:rsidP="00CC5470">
      <w:pPr>
        <w:rPr>
          <w:rFonts w:asciiTheme="minorHAnsi" w:hAnsiTheme="minorHAnsi" w:cstheme="minorHAnsi"/>
        </w:rPr>
      </w:pPr>
      <w:r w:rsidRPr="00115EF4">
        <w:rPr>
          <w:rFonts w:asciiTheme="minorHAnsi" w:hAnsiTheme="minorHAnsi" w:cstheme="minorHAnsi"/>
        </w:rPr>
        <w:t>SOCIO-DEMOGRAPHIE INTRODUCTION</w:t>
      </w:r>
    </w:p>
    <w:p w:rsidR="00CC5470" w:rsidRPr="00115EF4" w:rsidRDefault="00CC5470" w:rsidP="00CC5470">
      <w:pPr>
        <w:rPr>
          <w:rFonts w:asciiTheme="minorHAnsi" w:hAnsiTheme="minorHAnsi" w:cstheme="minorHAnsi"/>
        </w:rPr>
      </w:pPr>
      <w:r w:rsidRPr="00115EF4">
        <w:rPr>
          <w:rFonts w:asciiTheme="minorHAnsi" w:hAnsiTheme="minorHAnsi" w:cstheme="minorHAnsi"/>
        </w:rPr>
        <w:t>1.</w:t>
      </w:r>
      <w:r w:rsidRPr="00115EF4">
        <w:rPr>
          <w:rFonts w:asciiTheme="minorHAnsi" w:hAnsiTheme="minorHAnsi" w:cstheme="minorHAnsi"/>
        </w:rPr>
        <w:tab/>
        <w:t>LA PYRAMIDE DES AGES : PREMIER OUTIL DE DESCRIPTION DES STRUCTURES DE POPULATION</w:t>
      </w:r>
    </w:p>
    <w:p w:rsidR="00CC5470" w:rsidRPr="00115EF4" w:rsidRDefault="00CC5470" w:rsidP="00CC5470">
      <w:pPr>
        <w:rPr>
          <w:rFonts w:asciiTheme="minorHAnsi" w:hAnsiTheme="minorHAnsi" w:cstheme="minorHAnsi"/>
        </w:rPr>
      </w:pPr>
      <w:r w:rsidRPr="00115EF4">
        <w:rPr>
          <w:rFonts w:asciiTheme="minorHAnsi" w:hAnsiTheme="minorHAnsi" w:cstheme="minorHAnsi"/>
        </w:rPr>
        <w:t>1.1.</w:t>
      </w:r>
      <w:r w:rsidRPr="00115EF4">
        <w:rPr>
          <w:rFonts w:asciiTheme="minorHAnsi" w:hAnsiTheme="minorHAnsi" w:cstheme="minorHAnsi"/>
        </w:rPr>
        <w:tab/>
        <w:t>LIRE UNE PYRAMIDE DES AGES</w:t>
      </w:r>
    </w:p>
    <w:p w:rsidR="00CC5470" w:rsidRPr="00115EF4" w:rsidRDefault="00CC5470" w:rsidP="00CC5470">
      <w:pPr>
        <w:rPr>
          <w:rFonts w:asciiTheme="minorHAnsi" w:hAnsiTheme="minorHAnsi" w:cstheme="minorHAnsi"/>
        </w:rPr>
      </w:pPr>
      <w:r w:rsidRPr="00115EF4">
        <w:rPr>
          <w:rFonts w:asciiTheme="minorHAnsi" w:hAnsiTheme="minorHAnsi" w:cstheme="minorHAnsi"/>
        </w:rPr>
        <w:t>Les accide</w:t>
      </w:r>
      <w:r>
        <w:rPr>
          <w:rFonts w:asciiTheme="minorHAnsi" w:hAnsiTheme="minorHAnsi" w:cstheme="minorHAnsi"/>
        </w:rPr>
        <w:t>nts de la pyramide</w:t>
      </w:r>
    </w:p>
    <w:p w:rsidR="00CC5470" w:rsidRPr="00115EF4" w:rsidRDefault="00CC5470" w:rsidP="00CC5470">
      <w:pPr>
        <w:rPr>
          <w:rFonts w:asciiTheme="minorHAnsi" w:hAnsiTheme="minorHAnsi" w:cstheme="minorHAnsi"/>
        </w:rPr>
      </w:pPr>
      <w:r w:rsidRPr="00115EF4">
        <w:rPr>
          <w:rFonts w:asciiTheme="minorHAnsi" w:hAnsiTheme="minorHAnsi" w:cstheme="minorHAnsi"/>
        </w:rPr>
        <w:t>La structure verticale de la pyramide :</w:t>
      </w:r>
    </w:p>
    <w:p w:rsidR="00CC5470" w:rsidRPr="00115EF4" w:rsidRDefault="00CC5470" w:rsidP="00CC5470">
      <w:pPr>
        <w:rPr>
          <w:rFonts w:asciiTheme="minorHAnsi" w:hAnsiTheme="minorHAnsi" w:cstheme="minorHAnsi"/>
        </w:rPr>
      </w:pPr>
      <w:r w:rsidRPr="00115EF4">
        <w:rPr>
          <w:rFonts w:asciiTheme="minorHAnsi" w:hAnsiTheme="minorHAnsi" w:cstheme="minorHAnsi"/>
        </w:rPr>
        <w:t>L’analyse de la structure horizontale</w:t>
      </w:r>
    </w:p>
    <w:p w:rsidR="00CC5470" w:rsidRPr="00115EF4" w:rsidRDefault="00CC5470" w:rsidP="00CC5470">
      <w:pPr>
        <w:rPr>
          <w:rFonts w:asciiTheme="minorHAnsi" w:hAnsiTheme="minorHAnsi" w:cstheme="minorHAnsi"/>
        </w:rPr>
      </w:pPr>
      <w:r w:rsidRPr="00115EF4">
        <w:rPr>
          <w:rFonts w:asciiTheme="minorHAnsi" w:hAnsiTheme="minorHAnsi" w:cstheme="minorHAnsi"/>
        </w:rPr>
        <w:t>Quelques exemples de pyramides</w:t>
      </w:r>
    </w:p>
    <w:p w:rsidR="00CC5470" w:rsidRPr="00115EF4" w:rsidRDefault="00CC5470" w:rsidP="00CC5470">
      <w:pPr>
        <w:rPr>
          <w:rFonts w:asciiTheme="minorHAnsi" w:hAnsiTheme="minorHAnsi" w:cstheme="minorHAnsi"/>
        </w:rPr>
      </w:pPr>
      <w:r w:rsidRPr="00115EF4">
        <w:rPr>
          <w:rFonts w:asciiTheme="minorHAnsi" w:hAnsiTheme="minorHAnsi" w:cstheme="minorHAnsi"/>
        </w:rPr>
        <w:t>1.2.</w:t>
      </w:r>
      <w:r w:rsidRPr="00115EF4">
        <w:rPr>
          <w:rFonts w:asciiTheme="minorHAnsi" w:hAnsiTheme="minorHAnsi" w:cstheme="minorHAnsi"/>
        </w:rPr>
        <w:tab/>
        <w:t>STRUCTURES DES POPULATIONS SPORTIVES</w:t>
      </w:r>
    </w:p>
    <w:p w:rsidR="00CC5470" w:rsidRPr="00115EF4" w:rsidRDefault="00CC5470" w:rsidP="00CC5470">
      <w:pPr>
        <w:rPr>
          <w:rFonts w:asciiTheme="minorHAnsi" w:hAnsiTheme="minorHAnsi" w:cstheme="minorHAnsi"/>
        </w:rPr>
      </w:pPr>
      <w:r w:rsidRPr="00115EF4">
        <w:rPr>
          <w:rFonts w:asciiTheme="minorHAnsi" w:hAnsiTheme="minorHAnsi" w:cstheme="minorHAnsi"/>
        </w:rPr>
        <w:t>1.2.1. Le mode de recueil des données et la vision traditionnelle des populations sportives en France</w:t>
      </w:r>
    </w:p>
    <w:p w:rsidR="00CC5470" w:rsidRPr="00115EF4" w:rsidRDefault="00CC5470" w:rsidP="00CC5470">
      <w:pPr>
        <w:rPr>
          <w:rFonts w:asciiTheme="minorHAnsi" w:hAnsiTheme="minorHAnsi" w:cstheme="minorHAnsi"/>
        </w:rPr>
      </w:pPr>
      <w:r w:rsidRPr="00115EF4">
        <w:rPr>
          <w:rFonts w:asciiTheme="minorHAnsi" w:hAnsiTheme="minorHAnsi" w:cstheme="minorHAnsi"/>
        </w:rPr>
        <w:t>1.2.2. Les structures des populations sportives</w:t>
      </w:r>
    </w:p>
    <w:p w:rsidR="00CC5470" w:rsidRPr="00115EF4" w:rsidRDefault="00CC5470" w:rsidP="00CC5470">
      <w:pPr>
        <w:rPr>
          <w:rFonts w:asciiTheme="minorHAnsi" w:hAnsiTheme="minorHAnsi" w:cstheme="minorHAnsi"/>
        </w:rPr>
      </w:pPr>
      <w:r w:rsidRPr="00115EF4">
        <w:rPr>
          <w:rFonts w:asciiTheme="minorHAnsi" w:hAnsiTheme="minorHAnsi" w:cstheme="minorHAnsi"/>
        </w:rPr>
        <w:t>1.2.3. La représentation linéaire du cursus sportif</w:t>
      </w:r>
    </w:p>
    <w:p w:rsidR="00CC5470" w:rsidRPr="00115EF4" w:rsidRDefault="00CC5470" w:rsidP="00CC5470">
      <w:pPr>
        <w:rPr>
          <w:rFonts w:asciiTheme="minorHAnsi" w:hAnsiTheme="minorHAnsi" w:cstheme="minorHAnsi"/>
        </w:rPr>
      </w:pPr>
      <w:r w:rsidRPr="00115EF4">
        <w:rPr>
          <w:rFonts w:asciiTheme="minorHAnsi" w:hAnsiTheme="minorHAnsi" w:cstheme="minorHAnsi"/>
        </w:rPr>
        <w:t>1.2.4. Les changements, les nouveaux problèmes</w:t>
      </w:r>
    </w:p>
    <w:p w:rsidR="00CC5470" w:rsidRPr="00115EF4" w:rsidRDefault="00CC5470" w:rsidP="00CC5470">
      <w:pPr>
        <w:rPr>
          <w:rFonts w:asciiTheme="minorHAnsi" w:hAnsiTheme="minorHAnsi" w:cstheme="minorHAnsi"/>
        </w:rPr>
      </w:pPr>
      <w:r w:rsidRPr="00115EF4">
        <w:rPr>
          <w:rFonts w:asciiTheme="minorHAnsi" w:hAnsiTheme="minorHAnsi" w:cstheme="minorHAnsi"/>
        </w:rPr>
        <w:t>2. LES MOUVEMENTS DE POPULATION : L’ECOULEMENT DU TEMPS ET LE REPERAGE DES PHENOMENES</w:t>
      </w:r>
    </w:p>
    <w:p w:rsidR="00CC5470" w:rsidRPr="00115EF4" w:rsidRDefault="00CC5470" w:rsidP="00CC5470">
      <w:pPr>
        <w:rPr>
          <w:rFonts w:asciiTheme="minorHAnsi" w:hAnsiTheme="minorHAnsi" w:cstheme="minorHAnsi"/>
        </w:rPr>
      </w:pPr>
      <w:r w:rsidRPr="00115EF4">
        <w:rPr>
          <w:rFonts w:asciiTheme="minorHAnsi" w:hAnsiTheme="minorHAnsi" w:cstheme="minorHAnsi"/>
        </w:rPr>
        <w:t>2.1. LE DIAGRAMME DE LEXIS ET SES PRINCIPES</w:t>
      </w:r>
    </w:p>
    <w:p w:rsidR="00CC5470" w:rsidRPr="00115EF4" w:rsidRDefault="00CC5470" w:rsidP="00CC5470">
      <w:pPr>
        <w:rPr>
          <w:rFonts w:asciiTheme="minorHAnsi" w:hAnsiTheme="minorHAnsi" w:cstheme="minorHAnsi"/>
        </w:rPr>
      </w:pPr>
      <w:r w:rsidRPr="00115EF4">
        <w:rPr>
          <w:rFonts w:asciiTheme="minorHAnsi" w:hAnsiTheme="minorHAnsi" w:cstheme="minorHAnsi"/>
        </w:rPr>
        <w:t>2.1.1. Le repérage des événements dans le temps</w:t>
      </w:r>
    </w:p>
    <w:p w:rsidR="00CC5470" w:rsidRPr="00115EF4" w:rsidRDefault="00CC5470" w:rsidP="00CC5470">
      <w:pPr>
        <w:rPr>
          <w:rFonts w:asciiTheme="minorHAnsi" w:hAnsiTheme="minorHAnsi" w:cstheme="minorHAnsi"/>
        </w:rPr>
      </w:pPr>
      <w:r w:rsidRPr="00115EF4">
        <w:rPr>
          <w:rFonts w:asciiTheme="minorHAnsi" w:hAnsiTheme="minorHAnsi" w:cstheme="minorHAnsi"/>
        </w:rPr>
        <w:t>2.1.2. La construction du diagramme</w:t>
      </w:r>
    </w:p>
    <w:p w:rsidR="00CC5470" w:rsidRPr="00115EF4" w:rsidRDefault="00CC5470" w:rsidP="00CC5470">
      <w:pPr>
        <w:rPr>
          <w:rFonts w:asciiTheme="minorHAnsi" w:hAnsiTheme="minorHAnsi" w:cstheme="minorHAnsi"/>
        </w:rPr>
      </w:pPr>
      <w:r w:rsidRPr="00115EF4">
        <w:rPr>
          <w:rFonts w:asciiTheme="minorHAnsi" w:hAnsiTheme="minorHAnsi" w:cstheme="minorHAnsi"/>
        </w:rPr>
        <w:t>2.1.3. La disposition des informations sur le diagramme de Lexis</w:t>
      </w:r>
    </w:p>
    <w:p w:rsidR="00CC5470" w:rsidRPr="00115EF4" w:rsidRDefault="00CC5470" w:rsidP="00CC5470">
      <w:pPr>
        <w:rPr>
          <w:rFonts w:asciiTheme="minorHAnsi" w:hAnsiTheme="minorHAnsi" w:cstheme="minorHAnsi"/>
        </w:rPr>
      </w:pPr>
      <w:r w:rsidRPr="00115EF4">
        <w:rPr>
          <w:rFonts w:asciiTheme="minorHAnsi" w:hAnsiTheme="minorHAnsi" w:cstheme="minorHAnsi"/>
        </w:rPr>
        <w:t>2.2. OBSERVATION LONGITUDINALE ET OBSERVATION TRANSVERSALE</w:t>
      </w:r>
    </w:p>
    <w:p w:rsidR="00CC5470" w:rsidRPr="00115EF4" w:rsidRDefault="00CC5470" w:rsidP="00CC5470">
      <w:pPr>
        <w:rPr>
          <w:rFonts w:asciiTheme="minorHAnsi" w:hAnsiTheme="minorHAnsi" w:cstheme="minorHAnsi"/>
        </w:rPr>
      </w:pPr>
      <w:r w:rsidRPr="00115EF4">
        <w:rPr>
          <w:rFonts w:asciiTheme="minorHAnsi" w:hAnsiTheme="minorHAnsi" w:cstheme="minorHAnsi"/>
        </w:rPr>
        <w:t>2.2.1 .L’observation longitudinale</w:t>
      </w:r>
    </w:p>
    <w:p w:rsidR="00CC5470" w:rsidRPr="00115EF4" w:rsidRDefault="00CC5470" w:rsidP="00CC5470">
      <w:pPr>
        <w:rPr>
          <w:rFonts w:asciiTheme="minorHAnsi" w:hAnsiTheme="minorHAnsi" w:cstheme="minorHAnsi"/>
        </w:rPr>
      </w:pPr>
      <w:r w:rsidRPr="00115EF4">
        <w:rPr>
          <w:rFonts w:asciiTheme="minorHAnsi" w:hAnsiTheme="minorHAnsi" w:cstheme="minorHAnsi"/>
        </w:rPr>
        <w:t>2.2.2. L’observation transversale</w:t>
      </w:r>
    </w:p>
    <w:p w:rsidR="00CC5470" w:rsidRPr="00115EF4" w:rsidRDefault="00CC5470" w:rsidP="00CC5470">
      <w:pPr>
        <w:rPr>
          <w:rFonts w:asciiTheme="minorHAnsi" w:hAnsiTheme="minorHAnsi" w:cstheme="minorHAnsi"/>
        </w:rPr>
      </w:pPr>
      <w:r w:rsidRPr="00115EF4">
        <w:rPr>
          <w:rFonts w:asciiTheme="minorHAnsi" w:hAnsiTheme="minorHAnsi" w:cstheme="minorHAnsi"/>
        </w:rPr>
        <w:t>2.2.3. Quelques diagrammes de Lexis de populations sportives</w:t>
      </w:r>
    </w:p>
    <w:p w:rsidR="00CC5470" w:rsidRPr="00115EF4" w:rsidRDefault="00CC5470" w:rsidP="00CC5470">
      <w:pPr>
        <w:rPr>
          <w:rFonts w:asciiTheme="minorHAnsi" w:hAnsiTheme="minorHAnsi" w:cstheme="minorHAnsi"/>
        </w:rPr>
      </w:pPr>
      <w:r w:rsidRPr="00115EF4">
        <w:rPr>
          <w:rFonts w:asciiTheme="minorHAnsi" w:hAnsiTheme="minorHAnsi" w:cstheme="minorHAnsi"/>
        </w:rPr>
        <w:t>2.3. LES INSTRUMENTS ELEMENTAIRES DE L’ANALYSE DEMOGRAPHIQUE</w:t>
      </w:r>
    </w:p>
    <w:p w:rsidR="00CC5470" w:rsidRPr="00115EF4" w:rsidRDefault="00CC5470" w:rsidP="00CC5470">
      <w:pPr>
        <w:rPr>
          <w:rFonts w:asciiTheme="minorHAnsi" w:hAnsiTheme="minorHAnsi" w:cstheme="minorHAnsi"/>
        </w:rPr>
      </w:pPr>
      <w:r w:rsidRPr="00115EF4">
        <w:rPr>
          <w:rFonts w:asciiTheme="minorHAnsi" w:hAnsiTheme="minorHAnsi" w:cstheme="minorHAnsi"/>
        </w:rPr>
        <w:t>2.3.1. Les quotients ordinaires</w:t>
      </w:r>
    </w:p>
    <w:p w:rsidR="00CC5470" w:rsidRPr="00115EF4" w:rsidRDefault="00CC5470" w:rsidP="00CC5470">
      <w:pPr>
        <w:rPr>
          <w:rFonts w:asciiTheme="minorHAnsi" w:hAnsiTheme="minorHAnsi" w:cstheme="minorHAnsi"/>
        </w:rPr>
      </w:pPr>
      <w:r w:rsidRPr="00115EF4">
        <w:rPr>
          <w:rFonts w:asciiTheme="minorHAnsi" w:hAnsiTheme="minorHAnsi" w:cstheme="minorHAnsi"/>
        </w:rPr>
        <w:t>2.3.2. Les taux</w:t>
      </w:r>
    </w:p>
    <w:p w:rsidR="00CC5470" w:rsidRPr="00115EF4" w:rsidRDefault="00CC5470" w:rsidP="00CC5470">
      <w:pPr>
        <w:rPr>
          <w:rFonts w:asciiTheme="minorHAnsi" w:hAnsiTheme="minorHAnsi" w:cstheme="minorHAnsi"/>
        </w:rPr>
      </w:pPr>
      <w:r w:rsidRPr="00115EF4">
        <w:rPr>
          <w:rFonts w:asciiTheme="minorHAnsi" w:hAnsiTheme="minorHAnsi" w:cstheme="minorHAnsi"/>
        </w:rPr>
        <w:t>3. ANALYSE LONGITUDINALE ET ANALYSE TRANSVERSALE DU MOMENT APPLIQUEES A UNE POPULATION LICENCIEE</w:t>
      </w:r>
    </w:p>
    <w:p w:rsidR="00CC5470" w:rsidRPr="00115EF4" w:rsidRDefault="00CC5470" w:rsidP="00CC5470">
      <w:pPr>
        <w:rPr>
          <w:rFonts w:asciiTheme="minorHAnsi" w:hAnsiTheme="minorHAnsi" w:cstheme="minorHAnsi"/>
        </w:rPr>
      </w:pPr>
      <w:r w:rsidRPr="00115EF4">
        <w:rPr>
          <w:rFonts w:asciiTheme="minorHAnsi" w:hAnsiTheme="minorHAnsi" w:cstheme="minorHAnsi"/>
        </w:rPr>
        <w:t>3.1. LES TABLES DE MORTALITE</w:t>
      </w:r>
    </w:p>
    <w:p w:rsidR="00CC5470" w:rsidRPr="00115EF4" w:rsidRDefault="00CC5470" w:rsidP="00CC5470">
      <w:pPr>
        <w:rPr>
          <w:rFonts w:asciiTheme="minorHAnsi" w:hAnsiTheme="minorHAnsi" w:cstheme="minorHAnsi"/>
        </w:rPr>
      </w:pPr>
      <w:r w:rsidRPr="00115EF4">
        <w:rPr>
          <w:rFonts w:asciiTheme="minorHAnsi" w:hAnsiTheme="minorHAnsi" w:cstheme="minorHAnsi"/>
        </w:rPr>
        <w:t>3.1.1. Construction d’une table de mortalité dans une cohorte réelle</w:t>
      </w:r>
    </w:p>
    <w:p w:rsidR="00CC5470" w:rsidRPr="00115EF4" w:rsidRDefault="00CC5470" w:rsidP="00CC5470">
      <w:pPr>
        <w:rPr>
          <w:rFonts w:asciiTheme="minorHAnsi" w:hAnsiTheme="minorHAnsi" w:cstheme="minorHAnsi"/>
        </w:rPr>
      </w:pPr>
      <w:r w:rsidRPr="00115EF4">
        <w:rPr>
          <w:rFonts w:asciiTheme="minorHAnsi" w:hAnsiTheme="minorHAnsi" w:cstheme="minorHAnsi"/>
        </w:rPr>
        <w:t>3.1.2. Construction d’une table de mortalité du moment dans une cohorte fictive</w:t>
      </w:r>
    </w:p>
    <w:p w:rsidR="00CC5470" w:rsidRPr="00115EF4" w:rsidRDefault="00CC5470" w:rsidP="00CC5470">
      <w:pPr>
        <w:rPr>
          <w:rFonts w:asciiTheme="minorHAnsi" w:hAnsiTheme="minorHAnsi" w:cstheme="minorHAnsi"/>
        </w:rPr>
      </w:pPr>
      <w:r w:rsidRPr="00115EF4">
        <w:rPr>
          <w:rFonts w:asciiTheme="minorHAnsi" w:hAnsiTheme="minorHAnsi" w:cstheme="minorHAnsi"/>
        </w:rPr>
        <w:t>3.2. ANALYSE TRANSVERSALE DU MOMENT DE LA POPULATION TOTALE DE LA DNSE ENTRE 1988 ET 1992</w:t>
      </w:r>
    </w:p>
    <w:p w:rsidR="00CC5470" w:rsidRPr="00115EF4" w:rsidRDefault="00CC5470" w:rsidP="00CC5470">
      <w:pPr>
        <w:rPr>
          <w:rFonts w:asciiTheme="minorHAnsi" w:hAnsiTheme="minorHAnsi" w:cstheme="minorHAnsi"/>
        </w:rPr>
      </w:pPr>
      <w:r w:rsidRPr="00115EF4">
        <w:rPr>
          <w:rFonts w:asciiTheme="minorHAnsi" w:hAnsiTheme="minorHAnsi" w:cstheme="minorHAnsi"/>
        </w:rPr>
        <w:t>3.2.1. Le flux d’entrée</w:t>
      </w:r>
    </w:p>
    <w:p w:rsidR="00CC5470" w:rsidRPr="00115EF4" w:rsidRDefault="00CC5470" w:rsidP="00CC5470">
      <w:pPr>
        <w:rPr>
          <w:rFonts w:asciiTheme="minorHAnsi" w:hAnsiTheme="minorHAnsi" w:cstheme="minorHAnsi"/>
        </w:rPr>
      </w:pPr>
      <w:r w:rsidRPr="00115EF4">
        <w:rPr>
          <w:rFonts w:asciiTheme="minorHAnsi" w:hAnsiTheme="minorHAnsi" w:cstheme="minorHAnsi"/>
        </w:rPr>
        <w:t>3.2.2. Les flux de sortie</w:t>
      </w:r>
    </w:p>
    <w:p w:rsidR="00CC5470" w:rsidRPr="00115EF4" w:rsidRDefault="00CC5470" w:rsidP="00CC5470">
      <w:pPr>
        <w:rPr>
          <w:rFonts w:asciiTheme="minorHAnsi" w:hAnsiTheme="minorHAnsi" w:cstheme="minorHAnsi"/>
        </w:rPr>
      </w:pPr>
      <w:r w:rsidRPr="00115EF4">
        <w:rPr>
          <w:rFonts w:asciiTheme="minorHAnsi" w:hAnsiTheme="minorHAnsi" w:cstheme="minorHAnsi"/>
        </w:rPr>
        <w:t>3.2.3. La reprise d’activité</w:t>
      </w:r>
    </w:p>
    <w:p w:rsidR="00CC5470" w:rsidRPr="00115EF4" w:rsidRDefault="00CC5470" w:rsidP="00CC5470">
      <w:pPr>
        <w:rPr>
          <w:rFonts w:asciiTheme="minorHAnsi" w:hAnsiTheme="minorHAnsi" w:cstheme="minorHAnsi"/>
        </w:rPr>
      </w:pPr>
      <w:r w:rsidRPr="00115EF4">
        <w:rPr>
          <w:rFonts w:asciiTheme="minorHAnsi" w:hAnsiTheme="minorHAnsi" w:cstheme="minorHAnsi"/>
        </w:rPr>
        <w:t>3.3. INTENSITE ET CALENDRIER</w:t>
      </w:r>
    </w:p>
    <w:p w:rsidR="00CC5470" w:rsidRPr="00115EF4" w:rsidRDefault="00CC5470" w:rsidP="00CC5470">
      <w:pPr>
        <w:rPr>
          <w:rFonts w:asciiTheme="minorHAnsi" w:hAnsiTheme="minorHAnsi" w:cstheme="minorHAnsi"/>
        </w:rPr>
      </w:pPr>
      <w:r w:rsidRPr="00115EF4">
        <w:rPr>
          <w:rFonts w:asciiTheme="minorHAnsi" w:hAnsiTheme="minorHAnsi" w:cstheme="minorHAnsi"/>
        </w:rPr>
        <w:t>3.3.1. L’espérance de vie</w:t>
      </w:r>
    </w:p>
    <w:p w:rsidR="00CC5470" w:rsidRPr="00115EF4" w:rsidRDefault="00CC5470" w:rsidP="00CC5470">
      <w:pPr>
        <w:rPr>
          <w:rFonts w:asciiTheme="minorHAnsi" w:hAnsiTheme="minorHAnsi" w:cstheme="minorHAnsi"/>
        </w:rPr>
      </w:pPr>
      <w:r w:rsidRPr="00115EF4">
        <w:rPr>
          <w:rFonts w:asciiTheme="minorHAnsi" w:hAnsiTheme="minorHAnsi" w:cstheme="minorHAnsi"/>
        </w:rPr>
        <w:t>3.3.2. La durée moyenne des parcours dans une APS</w:t>
      </w:r>
    </w:p>
    <w:p w:rsidR="00CC5470" w:rsidRPr="00115EF4" w:rsidRDefault="00CC5470" w:rsidP="00CC5470">
      <w:pPr>
        <w:rPr>
          <w:rFonts w:asciiTheme="minorHAnsi" w:hAnsiTheme="minorHAnsi" w:cstheme="minorHAnsi"/>
        </w:rPr>
      </w:pPr>
      <w:r w:rsidRPr="00115EF4">
        <w:rPr>
          <w:rFonts w:asciiTheme="minorHAnsi" w:hAnsiTheme="minorHAnsi" w:cstheme="minorHAnsi"/>
        </w:rPr>
        <w:t>4. CONCLUSION : UNE VISION RENOUVELEE DES POPULATIONS EQUESTRE ET SPORTIVE</w:t>
      </w:r>
    </w:p>
    <w:p w:rsidR="00CC5470" w:rsidRPr="00115EF4" w:rsidRDefault="00CC5470" w:rsidP="00CC5470">
      <w:pPr>
        <w:rPr>
          <w:rFonts w:asciiTheme="minorHAnsi" w:hAnsiTheme="minorHAnsi" w:cstheme="minorHAnsi"/>
        </w:rPr>
      </w:pPr>
      <w:r w:rsidRPr="00115EF4">
        <w:rPr>
          <w:rFonts w:asciiTheme="minorHAnsi" w:hAnsiTheme="minorHAnsi" w:cstheme="minorHAnsi"/>
        </w:rPr>
        <w:t>4.1. LES IMPLICATIONS SUR LA CONNAISSANCE DU PHENOMENE SPORTIF</w:t>
      </w:r>
    </w:p>
    <w:p w:rsidR="00CC5470" w:rsidRPr="00115EF4" w:rsidRDefault="00CC5470" w:rsidP="00CC5470">
      <w:pPr>
        <w:rPr>
          <w:rFonts w:asciiTheme="minorHAnsi" w:hAnsiTheme="minorHAnsi" w:cstheme="minorHAnsi"/>
        </w:rPr>
      </w:pPr>
      <w:r w:rsidRPr="00115EF4">
        <w:rPr>
          <w:rFonts w:asciiTheme="minorHAnsi" w:hAnsiTheme="minorHAnsi" w:cstheme="minorHAnsi"/>
        </w:rPr>
        <w:t>4.2. LA DEMOGRAPHIE, UN OUTIL DE MANAGEMENT – PROLONGEMENTS :</w:t>
      </w:r>
    </w:p>
    <w:p w:rsidR="00CC5470" w:rsidRDefault="00CC5470" w:rsidP="00CC5470">
      <w:pPr>
        <w:spacing w:before="120" w:after="120"/>
        <w:rPr>
          <w:rFonts w:ascii="Calibri" w:hAnsi="Calibri"/>
          <w:sz w:val="20"/>
          <w:u w:val="single"/>
        </w:rPr>
      </w:pPr>
      <w:r>
        <w:rPr>
          <w:rFonts w:ascii="Calibri" w:hAnsi="Calibri"/>
          <w:sz w:val="20"/>
          <w:u w:val="single"/>
        </w:rPr>
        <w:t>BIBLIOGRAPHIE INDICATIVE</w:t>
      </w:r>
    </w:p>
    <w:p w:rsidR="00CC5470" w:rsidRDefault="00CC5470" w:rsidP="00CC5470">
      <w:pPr>
        <w:rPr>
          <w:rFonts w:ascii="Calibri" w:hAnsi="Calibri"/>
          <w:spacing w:val="-6"/>
          <w:sz w:val="20"/>
        </w:rPr>
      </w:pPr>
      <w:r>
        <w:rPr>
          <w:rFonts w:ascii="Calibri" w:hAnsi="Calibri"/>
          <w:spacing w:val="-6"/>
          <w:sz w:val="20"/>
        </w:rPr>
        <w:t xml:space="preserve">BETBEZE (J.P.) et al, </w:t>
      </w:r>
      <w:r>
        <w:rPr>
          <w:rFonts w:ascii="Calibri" w:hAnsi="Calibri"/>
          <w:i/>
          <w:spacing w:val="-6"/>
          <w:sz w:val="20"/>
        </w:rPr>
        <w:t>Matériaux pour une analyse du phénomène sportif</w:t>
      </w:r>
      <w:r>
        <w:rPr>
          <w:rFonts w:ascii="Calibri" w:hAnsi="Calibri"/>
          <w:spacing w:val="-6"/>
          <w:sz w:val="20"/>
        </w:rPr>
        <w:t>, CREDOC,coll. des rapports, Paris, 1987.</w:t>
      </w:r>
    </w:p>
    <w:p w:rsidR="00CC5470" w:rsidRDefault="00CC5470" w:rsidP="00CC5470">
      <w:pPr>
        <w:rPr>
          <w:rFonts w:ascii="Calibri" w:hAnsi="Calibri"/>
          <w:sz w:val="20"/>
        </w:rPr>
      </w:pPr>
      <w:r>
        <w:rPr>
          <w:rFonts w:ascii="Calibri" w:hAnsi="Calibri"/>
          <w:sz w:val="20"/>
        </w:rPr>
        <w:t xml:space="preserve">CHEVALIER V., 1990 - “ Les pratiquants de l'équitation : une population et ses mouvements ”, </w:t>
      </w:r>
      <w:r>
        <w:rPr>
          <w:rFonts w:ascii="Calibri" w:hAnsi="Calibri"/>
          <w:i/>
          <w:sz w:val="20"/>
        </w:rPr>
        <w:t>Population</w:t>
      </w:r>
      <w:r>
        <w:rPr>
          <w:rFonts w:ascii="Calibri" w:hAnsi="Calibri"/>
          <w:sz w:val="20"/>
        </w:rPr>
        <w:t>, 3, pp. 661-666.</w:t>
      </w:r>
    </w:p>
    <w:p w:rsidR="00CC5470" w:rsidRDefault="00CC5470" w:rsidP="00CC5470">
      <w:pPr>
        <w:rPr>
          <w:rFonts w:ascii="Calibri" w:hAnsi="Calibri"/>
          <w:sz w:val="20"/>
        </w:rPr>
      </w:pPr>
      <w:r>
        <w:rPr>
          <w:rFonts w:ascii="Calibri" w:hAnsi="Calibri"/>
          <w:sz w:val="20"/>
        </w:rPr>
        <w:t xml:space="preserve">CHEVALIER V., 1996 - “ Une population de pratiquants sportifs et leurs parcours : les cavaliers titulaires d’une licence ”, </w:t>
      </w:r>
      <w:r>
        <w:rPr>
          <w:rFonts w:ascii="Calibri" w:hAnsi="Calibri"/>
          <w:i/>
          <w:sz w:val="20"/>
        </w:rPr>
        <w:t>Population</w:t>
      </w:r>
      <w:r>
        <w:rPr>
          <w:rFonts w:ascii="Calibri" w:hAnsi="Calibri"/>
          <w:sz w:val="20"/>
        </w:rPr>
        <w:t>, 3, pp. 573-608.</w:t>
      </w:r>
    </w:p>
    <w:p w:rsidR="00CC5470" w:rsidRDefault="00CC5470" w:rsidP="00CC5470">
      <w:pPr>
        <w:rPr>
          <w:rFonts w:ascii="Calibri" w:hAnsi="Calibri"/>
          <w:sz w:val="20"/>
        </w:rPr>
      </w:pPr>
      <w:r>
        <w:rPr>
          <w:rFonts w:ascii="Calibri" w:hAnsi="Calibri"/>
          <w:sz w:val="20"/>
        </w:rPr>
        <w:t xml:space="preserve">CHEVALIER V., 1997 - « Des sportifs inconstants », </w:t>
      </w:r>
      <w:r>
        <w:rPr>
          <w:rFonts w:ascii="Calibri" w:hAnsi="Calibri"/>
          <w:i/>
          <w:sz w:val="20"/>
        </w:rPr>
        <w:t>Pour la Science</w:t>
      </w:r>
      <w:r>
        <w:rPr>
          <w:rFonts w:ascii="Calibri" w:hAnsi="Calibri"/>
          <w:sz w:val="20"/>
        </w:rPr>
        <w:t>, p.35, Juillet 1997</w:t>
      </w:r>
    </w:p>
    <w:p w:rsidR="00CC5470" w:rsidRDefault="00CC5470" w:rsidP="00CC5470">
      <w:pPr>
        <w:rPr>
          <w:rFonts w:ascii="Calibri" w:hAnsi="Calibri"/>
          <w:sz w:val="20"/>
        </w:rPr>
      </w:pPr>
      <w:r>
        <w:rPr>
          <w:rFonts w:ascii="Calibri" w:hAnsi="Calibri"/>
          <w:sz w:val="20"/>
        </w:rPr>
        <w:t xml:space="preserve">GARRIGUES (Pascal), </w:t>
      </w:r>
      <w:r>
        <w:rPr>
          <w:rFonts w:ascii="Calibri" w:hAnsi="Calibri"/>
          <w:i/>
          <w:sz w:val="20"/>
        </w:rPr>
        <w:t>Evolution de la pratique sportive des Français de 1967 à 1984</w:t>
      </w:r>
      <w:r>
        <w:rPr>
          <w:rFonts w:ascii="Calibri" w:hAnsi="Calibri"/>
          <w:sz w:val="20"/>
        </w:rPr>
        <w:t>, les collections de l'INSEE, série M n°134, 1988.</w:t>
      </w:r>
    </w:p>
    <w:p w:rsidR="00CC5470" w:rsidRDefault="00CC5470" w:rsidP="00CC5470">
      <w:pPr>
        <w:rPr>
          <w:rFonts w:ascii="Calibri" w:hAnsi="Calibri"/>
          <w:sz w:val="20"/>
        </w:rPr>
      </w:pPr>
      <w:r>
        <w:rPr>
          <w:rFonts w:ascii="Calibri" w:hAnsi="Calibri"/>
          <w:sz w:val="20"/>
        </w:rPr>
        <w:lastRenderedPageBreak/>
        <w:t xml:space="preserve">GRAS L., 1995 - </w:t>
      </w:r>
      <w:r>
        <w:rPr>
          <w:rFonts w:ascii="Calibri" w:hAnsi="Calibri"/>
          <w:i/>
          <w:sz w:val="20"/>
        </w:rPr>
        <w:t>La pelote basque et ses pratiquants. Application des méthodes d’analyse démographique aux -populations licenciées</w:t>
      </w:r>
      <w:r>
        <w:rPr>
          <w:rFonts w:ascii="Calibri" w:hAnsi="Calibri"/>
          <w:sz w:val="20"/>
        </w:rPr>
        <w:t>, Mémoire de DEA, Université Paris X Nanterre.</w:t>
      </w:r>
    </w:p>
    <w:p w:rsidR="00CC5470" w:rsidRDefault="00CC5470" w:rsidP="00CC5470">
      <w:pPr>
        <w:rPr>
          <w:rFonts w:ascii="Calibri" w:hAnsi="Calibri"/>
          <w:sz w:val="20"/>
        </w:rPr>
      </w:pPr>
      <w:r>
        <w:rPr>
          <w:rFonts w:ascii="Calibri" w:hAnsi="Calibri"/>
          <w:sz w:val="20"/>
        </w:rPr>
        <w:t xml:space="preserve">HAUMONT (Antoine), "L'apport de la démographie et de la géographie humaine à l'analyse du sport" in </w:t>
      </w:r>
      <w:r>
        <w:rPr>
          <w:rFonts w:ascii="Calibri" w:hAnsi="Calibri"/>
          <w:i/>
          <w:sz w:val="20"/>
        </w:rPr>
        <w:t>Sciences sociales et sports, états et perspectives</w:t>
      </w:r>
      <w:r>
        <w:rPr>
          <w:rFonts w:ascii="Calibri" w:hAnsi="Calibri"/>
          <w:sz w:val="20"/>
        </w:rPr>
        <w:t>, Strasbourg, 1988.</w:t>
      </w:r>
    </w:p>
    <w:p w:rsidR="00CC5470" w:rsidRDefault="00CC5470" w:rsidP="00CC5470">
      <w:pPr>
        <w:rPr>
          <w:rFonts w:ascii="Calibri" w:hAnsi="Calibri"/>
          <w:sz w:val="20"/>
        </w:rPr>
      </w:pPr>
      <w:r>
        <w:rPr>
          <w:rFonts w:ascii="Calibri" w:hAnsi="Calibri"/>
          <w:sz w:val="20"/>
        </w:rPr>
        <w:t xml:space="preserve">INSEE, </w:t>
      </w:r>
      <w:r>
        <w:rPr>
          <w:rFonts w:ascii="Calibri" w:hAnsi="Calibri"/>
          <w:i/>
          <w:sz w:val="20"/>
        </w:rPr>
        <w:t>Les pratiques de Loisirs</w:t>
      </w:r>
      <w:r>
        <w:rPr>
          <w:rFonts w:ascii="Calibri" w:hAnsi="Calibri"/>
          <w:sz w:val="20"/>
        </w:rPr>
        <w:t>, INSEE Résultats n°3, consommation mode de vie n°1, 1989.</w:t>
      </w:r>
    </w:p>
    <w:p w:rsidR="00CC5470" w:rsidRDefault="00CC5470" w:rsidP="00CC5470">
      <w:pPr>
        <w:rPr>
          <w:rFonts w:ascii="Calibri" w:hAnsi="Calibri"/>
          <w:spacing w:val="-6"/>
          <w:sz w:val="20"/>
        </w:rPr>
      </w:pPr>
      <w:r>
        <w:rPr>
          <w:rFonts w:ascii="Calibri" w:hAnsi="Calibri"/>
          <w:spacing w:val="-6"/>
          <w:sz w:val="20"/>
        </w:rPr>
        <w:t xml:space="preserve">LE ROUX (Pierre), </w:t>
      </w:r>
      <w:r>
        <w:rPr>
          <w:rFonts w:ascii="Calibri" w:hAnsi="Calibri"/>
          <w:i/>
          <w:spacing w:val="-6"/>
          <w:sz w:val="20"/>
        </w:rPr>
        <w:t>Les comportements de loisirs des Français</w:t>
      </w:r>
      <w:r>
        <w:rPr>
          <w:rFonts w:ascii="Calibri" w:hAnsi="Calibri"/>
          <w:spacing w:val="-6"/>
          <w:sz w:val="20"/>
        </w:rPr>
        <w:t>,n°24 des collections de l'Insee, série M n°2, 1970.</w:t>
      </w:r>
    </w:p>
    <w:p w:rsidR="00CC5470" w:rsidRDefault="00CC5470" w:rsidP="00CC5470">
      <w:pPr>
        <w:rPr>
          <w:rFonts w:ascii="Calibri" w:hAnsi="Calibri"/>
          <w:sz w:val="20"/>
        </w:rPr>
      </w:pPr>
      <w:r>
        <w:rPr>
          <w:rFonts w:ascii="Calibri" w:hAnsi="Calibri"/>
          <w:sz w:val="20"/>
        </w:rPr>
        <w:t xml:space="preserve">LOUVEAU (Catherine), METOUDI (Michèle), IRLINGER (Paul), </w:t>
      </w:r>
      <w:r>
        <w:rPr>
          <w:rFonts w:ascii="Calibri" w:hAnsi="Calibri"/>
          <w:i/>
          <w:sz w:val="20"/>
        </w:rPr>
        <w:t>Les pratiques sportives des Français</w:t>
      </w:r>
      <w:r>
        <w:rPr>
          <w:rFonts w:ascii="Calibri" w:hAnsi="Calibri"/>
          <w:sz w:val="20"/>
        </w:rPr>
        <w:t>, tomes 1 et 2, Insep, Paris, 1987.</w:t>
      </w:r>
    </w:p>
    <w:p w:rsidR="00CC5470" w:rsidRDefault="00CC5470" w:rsidP="00CC5470">
      <w:pPr>
        <w:rPr>
          <w:rFonts w:ascii="Calibri" w:hAnsi="Calibri"/>
          <w:sz w:val="20"/>
        </w:rPr>
      </w:pPr>
      <w:r>
        <w:rPr>
          <w:rFonts w:ascii="Calibri" w:hAnsi="Calibri"/>
          <w:sz w:val="20"/>
        </w:rPr>
        <w:t xml:space="preserve">Ministère de la Culture, </w:t>
      </w:r>
      <w:r>
        <w:rPr>
          <w:rFonts w:ascii="Calibri" w:hAnsi="Calibri"/>
          <w:i/>
          <w:sz w:val="20"/>
        </w:rPr>
        <w:t>Pratiques culturelles de Français, description socio-démographique, Evolution 1973-1981</w:t>
      </w:r>
      <w:r>
        <w:rPr>
          <w:rFonts w:ascii="Calibri" w:hAnsi="Calibri"/>
          <w:sz w:val="20"/>
        </w:rPr>
        <w:t>, Dalloz, Paris, 1982.</w:t>
      </w:r>
    </w:p>
    <w:p w:rsidR="00CC5470" w:rsidRDefault="00CC5470" w:rsidP="00CC5470">
      <w:pPr>
        <w:rPr>
          <w:rFonts w:ascii="Calibri" w:hAnsi="Calibri"/>
          <w:sz w:val="20"/>
        </w:rPr>
      </w:pPr>
      <w:r>
        <w:rPr>
          <w:rFonts w:ascii="Calibri" w:hAnsi="Calibri"/>
          <w:sz w:val="20"/>
        </w:rPr>
        <w:t xml:space="preserve">SURAULT (Pierre), "Essai de démographie sportive", in ANDREFF (Wladimir), </w:t>
      </w:r>
      <w:r>
        <w:rPr>
          <w:rFonts w:ascii="Calibri" w:hAnsi="Calibri"/>
          <w:i/>
          <w:sz w:val="20"/>
        </w:rPr>
        <w:t>Economie politique du sport</w:t>
      </w:r>
      <w:r>
        <w:rPr>
          <w:rFonts w:ascii="Calibri" w:hAnsi="Calibri"/>
          <w:sz w:val="20"/>
        </w:rPr>
        <w:t>, Dalloz, Paris, 1989.</w:t>
      </w:r>
    </w:p>
    <w:p w:rsidR="00CC5470" w:rsidRDefault="00CC5470" w:rsidP="00CC5470">
      <w:pPr>
        <w:spacing w:before="120"/>
        <w:ind w:firstLine="1"/>
        <w:rPr>
          <w:rFonts w:ascii="Calibri" w:hAnsi="Calibri"/>
          <w:b/>
          <w:sz w:val="20"/>
          <w:u w:val="single"/>
        </w:rPr>
      </w:pPr>
      <w:r>
        <w:rPr>
          <w:rFonts w:ascii="Calibri" w:hAnsi="Calibri"/>
          <w:sz w:val="20"/>
          <w:u w:val="single"/>
        </w:rPr>
        <w:t>MODE D’EVALUATION</w:t>
      </w:r>
    </w:p>
    <w:p w:rsidR="00CC5470" w:rsidRDefault="00CC5470" w:rsidP="00CC5470">
      <w:pPr>
        <w:rPr>
          <w:rFonts w:ascii="Calibri" w:hAnsi="Calibri"/>
          <w:sz w:val="20"/>
        </w:rPr>
      </w:pPr>
      <w:r>
        <w:rPr>
          <w:rFonts w:ascii="Calibri" w:hAnsi="Calibri"/>
          <w:sz w:val="20"/>
        </w:rPr>
        <w:t>Contrôle continu : écrit (2h) et note de participation</w:t>
      </w:r>
    </w:p>
    <w:p w:rsidR="00CC5470" w:rsidRDefault="00CC5470" w:rsidP="00CC5470">
      <w:pPr>
        <w:rPr>
          <w:rFonts w:ascii="Calibri" w:hAnsi="Calibri"/>
          <w:sz w:val="20"/>
        </w:rPr>
      </w:pPr>
      <w:r>
        <w:rPr>
          <w:rFonts w:ascii="Calibri" w:hAnsi="Calibri"/>
          <w:sz w:val="20"/>
        </w:rPr>
        <w:t>Contrôle terminal : écrit (2h)</w:t>
      </w:r>
    </w:p>
    <w:p w:rsidR="00E7270F" w:rsidRDefault="00E7270F">
      <w:pPr>
        <w:pStyle w:val="Titre8"/>
        <w:keepNext w:val="0"/>
        <w:shd w:val="clear" w:color="auto" w:fill="FF00FF"/>
        <w:spacing w:before="600" w:after="360"/>
        <w:jc w:val="center"/>
        <w:rPr>
          <w:rFonts w:ascii="Calibri" w:hAnsi="Calibri"/>
          <w:sz w:val="20"/>
        </w:rPr>
      </w:pPr>
      <w:r>
        <w:rPr>
          <w:rFonts w:ascii="Calibri" w:hAnsi="Calibri"/>
          <w:sz w:val="20"/>
        </w:rPr>
        <w:t xml:space="preserve">3. Sociologie politique du </w:t>
      </w:r>
      <w:r>
        <w:rPr>
          <w:rFonts w:ascii="Calibri" w:hAnsi="Calibri"/>
          <w:spacing w:val="-4"/>
          <w:sz w:val="20"/>
        </w:rPr>
        <w:t>divertissement</w:t>
      </w:r>
    </w:p>
    <w:p w:rsidR="00E7270F" w:rsidRDefault="00E7270F">
      <w:pPr>
        <w:pStyle w:val="Titre8"/>
        <w:keepNext w:val="0"/>
        <w:shd w:val="clear" w:color="auto" w:fill="FF00FF"/>
        <w:spacing w:before="600" w:after="360"/>
        <w:jc w:val="center"/>
        <w:rPr>
          <w:rFonts w:ascii="Calibri" w:hAnsi="Calibri"/>
          <w:sz w:val="20"/>
        </w:rPr>
        <w:sectPr w:rsidR="00E7270F">
          <w:type w:val="continuous"/>
          <w:pgSz w:w="11906" w:h="16838" w:code="9"/>
          <w:pgMar w:top="1418" w:right="1418" w:bottom="1418" w:left="1418" w:header="720" w:footer="720" w:gutter="0"/>
          <w:cols w:space="720" w:equalWidth="0">
            <w:col w:w="9070"/>
          </w:cols>
        </w:sectPr>
      </w:pPr>
    </w:p>
    <w:p w:rsidR="00837063" w:rsidRDefault="00837063" w:rsidP="00837063">
      <w:pPr>
        <w:spacing w:before="120"/>
        <w:rPr>
          <w:rFonts w:ascii="Calibri" w:hAnsi="Calibri"/>
          <w:sz w:val="20"/>
        </w:rPr>
      </w:pPr>
      <w:r>
        <w:rPr>
          <w:rFonts w:ascii="Calibri" w:hAnsi="Calibri"/>
          <w:sz w:val="20"/>
        </w:rPr>
        <w:lastRenderedPageBreak/>
        <w:t>24hCM</w:t>
      </w:r>
      <w:r>
        <w:rPr>
          <w:rFonts w:ascii="Calibri" w:hAnsi="Calibri"/>
          <w:sz w:val="20"/>
        </w:rPr>
        <w:tab/>
        <w:t>Enseignant : Olivier Pégard</w:t>
      </w:r>
    </w:p>
    <w:p w:rsidR="00837063" w:rsidRDefault="00837063" w:rsidP="00837063">
      <w:pPr>
        <w:rPr>
          <w:rFonts w:ascii="Calibri" w:hAnsi="Calibri"/>
          <w:sz w:val="20"/>
        </w:rPr>
      </w:pPr>
      <w:r>
        <w:rPr>
          <w:rFonts w:ascii="Calibri" w:hAnsi="Calibri"/>
          <w:sz w:val="20"/>
        </w:rPr>
        <w:t>3 ECTS</w:t>
      </w:r>
    </w:p>
    <w:p w:rsidR="00837063" w:rsidRDefault="00837063" w:rsidP="00837063">
      <w:pPr>
        <w:spacing w:before="120"/>
        <w:rPr>
          <w:rFonts w:ascii="Calibri" w:hAnsi="Calibri"/>
          <w:sz w:val="20"/>
          <w:u w:val="single"/>
        </w:rPr>
      </w:pPr>
      <w:r>
        <w:rPr>
          <w:rFonts w:ascii="Calibri" w:hAnsi="Calibri"/>
          <w:sz w:val="20"/>
          <w:u w:val="single"/>
        </w:rPr>
        <w:t>OBJECTIFS</w:t>
      </w:r>
    </w:p>
    <w:p w:rsidR="00837063" w:rsidRDefault="00837063" w:rsidP="00837063">
      <w:pPr>
        <w:rPr>
          <w:rFonts w:ascii="Calibri" w:hAnsi="Calibri"/>
          <w:sz w:val="20"/>
        </w:rPr>
      </w:pPr>
      <w:r>
        <w:rPr>
          <w:rFonts w:ascii="Calibri" w:hAnsi="Calibri"/>
          <w:sz w:val="20"/>
        </w:rPr>
        <w:t>La pensée du sens commun nous incite d’abord à penser le côté politique du sport dans son rapport à l’Etat nation. Si le sport est certes une institution d’Etat, on oublie d’analyser sa prégnance dans la construction sociale de la quotidienneté. Sous plusieurs facettes, le sport berce en effet le quotidien de l’individu contemporain. C’est parce qu’il se présente comme un loisir, un usage ludique ou une pratique qui renvoie à de l’agréable que l’objet sport est un révélateur potentiel du politique.</w:t>
      </w:r>
    </w:p>
    <w:p w:rsidR="00837063" w:rsidRDefault="00837063" w:rsidP="00837063">
      <w:pPr>
        <w:rPr>
          <w:rFonts w:ascii="Calibri" w:hAnsi="Calibri"/>
          <w:sz w:val="20"/>
        </w:rPr>
      </w:pPr>
    </w:p>
    <w:p w:rsidR="00837063" w:rsidRDefault="00837063" w:rsidP="00837063">
      <w:pPr>
        <w:rPr>
          <w:rFonts w:ascii="Calibri" w:hAnsi="Calibri"/>
          <w:sz w:val="20"/>
          <w:u w:val="single"/>
        </w:rPr>
      </w:pPr>
      <w:r>
        <w:rPr>
          <w:rFonts w:ascii="Calibri" w:hAnsi="Calibri"/>
          <w:sz w:val="20"/>
          <w:u w:val="single"/>
        </w:rPr>
        <w:t>PROGRAMME</w:t>
      </w:r>
    </w:p>
    <w:p w:rsidR="00837063" w:rsidRDefault="00837063" w:rsidP="00837063">
      <w:pPr>
        <w:ind w:firstLine="426"/>
        <w:rPr>
          <w:rFonts w:ascii="Calibri" w:hAnsi="Calibri"/>
          <w:sz w:val="20"/>
        </w:rPr>
      </w:pPr>
      <w:r>
        <w:rPr>
          <w:rFonts w:ascii="Calibri" w:hAnsi="Calibri"/>
          <w:sz w:val="20"/>
        </w:rPr>
        <w:t>Introduction à la sociologie politique</w:t>
      </w:r>
    </w:p>
    <w:p w:rsidR="00837063" w:rsidRDefault="00837063" w:rsidP="00837063">
      <w:pPr>
        <w:rPr>
          <w:rFonts w:ascii="Calibri" w:hAnsi="Calibri"/>
          <w:sz w:val="20"/>
        </w:rPr>
      </w:pPr>
      <w:r>
        <w:rPr>
          <w:rFonts w:ascii="Calibri" w:hAnsi="Calibri"/>
          <w:sz w:val="20"/>
        </w:rPr>
        <w:t>I</w:t>
      </w:r>
      <w:r>
        <w:rPr>
          <w:rFonts w:ascii="Calibri" w:hAnsi="Calibri"/>
          <w:sz w:val="20"/>
        </w:rPr>
        <w:tab/>
        <w:t>La culture comme objet politique</w:t>
      </w:r>
    </w:p>
    <w:p w:rsidR="00837063" w:rsidRDefault="00837063" w:rsidP="00837063">
      <w:pPr>
        <w:rPr>
          <w:rFonts w:ascii="Calibri" w:hAnsi="Calibri"/>
          <w:sz w:val="20"/>
        </w:rPr>
      </w:pPr>
      <w:r>
        <w:rPr>
          <w:rFonts w:ascii="Calibri" w:hAnsi="Calibri"/>
          <w:sz w:val="20"/>
        </w:rPr>
        <w:t>II</w:t>
      </w:r>
      <w:r>
        <w:rPr>
          <w:rFonts w:ascii="Calibri" w:hAnsi="Calibri"/>
          <w:sz w:val="20"/>
        </w:rPr>
        <w:tab/>
        <w:t>Penser le quotidien comme objet du politique</w:t>
      </w:r>
    </w:p>
    <w:p w:rsidR="00837063" w:rsidRDefault="00837063" w:rsidP="00837063">
      <w:pPr>
        <w:rPr>
          <w:rFonts w:ascii="Calibri" w:hAnsi="Calibri"/>
          <w:sz w:val="20"/>
        </w:rPr>
      </w:pPr>
      <w:r>
        <w:rPr>
          <w:rFonts w:ascii="Calibri" w:hAnsi="Calibri"/>
          <w:sz w:val="20"/>
        </w:rPr>
        <w:t>III</w:t>
      </w:r>
      <w:r>
        <w:rPr>
          <w:rFonts w:ascii="Calibri" w:hAnsi="Calibri"/>
          <w:sz w:val="20"/>
        </w:rPr>
        <w:tab/>
        <w:t>Le sport dans la banalité ordinaire de l’événement sportif</w:t>
      </w:r>
    </w:p>
    <w:p w:rsidR="00837063" w:rsidRDefault="00837063" w:rsidP="00837063">
      <w:pPr>
        <w:rPr>
          <w:rFonts w:ascii="Calibri" w:hAnsi="Calibri"/>
          <w:sz w:val="20"/>
        </w:rPr>
      </w:pPr>
      <w:r>
        <w:rPr>
          <w:rFonts w:ascii="Calibri" w:hAnsi="Calibri"/>
          <w:sz w:val="20"/>
        </w:rPr>
        <w:t>IV</w:t>
      </w:r>
      <w:r>
        <w:rPr>
          <w:rFonts w:ascii="Calibri" w:hAnsi="Calibri"/>
          <w:sz w:val="20"/>
        </w:rPr>
        <w:tab/>
      </w:r>
      <w:r>
        <w:rPr>
          <w:rFonts w:ascii="Calibri" w:hAnsi="Calibri"/>
          <w:i/>
          <w:sz w:val="20"/>
        </w:rPr>
        <w:t>Le ludique et le policier (</w:t>
      </w:r>
      <w:r>
        <w:rPr>
          <w:rFonts w:ascii="Calibri" w:hAnsi="Calibri"/>
          <w:sz w:val="20"/>
        </w:rPr>
        <w:t>J Baudrillard</w:t>
      </w:r>
      <w:r>
        <w:rPr>
          <w:rFonts w:ascii="Calibri" w:hAnsi="Calibri"/>
          <w:i/>
          <w:sz w:val="20"/>
        </w:rPr>
        <w:t>)</w:t>
      </w:r>
    </w:p>
    <w:p w:rsidR="00837063" w:rsidRDefault="00837063" w:rsidP="00837063">
      <w:pPr>
        <w:rPr>
          <w:rFonts w:ascii="Calibri" w:hAnsi="Calibri"/>
          <w:sz w:val="20"/>
        </w:rPr>
      </w:pPr>
      <w:r>
        <w:rPr>
          <w:rFonts w:ascii="Calibri" w:hAnsi="Calibri"/>
          <w:sz w:val="20"/>
        </w:rPr>
        <w:t>V</w:t>
      </w:r>
      <w:r>
        <w:rPr>
          <w:rFonts w:ascii="Calibri" w:hAnsi="Calibri"/>
          <w:sz w:val="20"/>
        </w:rPr>
        <w:tab/>
        <w:t>Le sport comme mise en scène de « l’homme d’action »</w:t>
      </w:r>
    </w:p>
    <w:p w:rsidR="00837063" w:rsidRDefault="00837063" w:rsidP="00837063">
      <w:pPr>
        <w:rPr>
          <w:rFonts w:ascii="Calibri" w:hAnsi="Calibri"/>
          <w:sz w:val="20"/>
        </w:rPr>
      </w:pPr>
    </w:p>
    <w:p w:rsidR="00837063" w:rsidRDefault="00837063" w:rsidP="00837063">
      <w:pPr>
        <w:rPr>
          <w:rFonts w:ascii="Calibri" w:hAnsi="Calibri"/>
          <w:sz w:val="20"/>
          <w:u w:val="single"/>
        </w:rPr>
      </w:pPr>
      <w:r>
        <w:rPr>
          <w:rFonts w:ascii="Calibri" w:hAnsi="Calibri"/>
          <w:sz w:val="20"/>
          <w:u w:val="single"/>
        </w:rPr>
        <w:t>BIBLIOGRAPHIE</w:t>
      </w:r>
    </w:p>
    <w:p w:rsidR="00837063" w:rsidRDefault="00837063" w:rsidP="00837063">
      <w:pPr>
        <w:rPr>
          <w:rFonts w:ascii="Calibri" w:hAnsi="Calibri"/>
          <w:sz w:val="20"/>
        </w:rPr>
      </w:pPr>
      <w:r>
        <w:rPr>
          <w:rFonts w:ascii="Calibri" w:hAnsi="Calibri"/>
          <w:sz w:val="20"/>
        </w:rPr>
        <w:t xml:space="preserve">Arendt H, </w:t>
      </w:r>
      <w:r>
        <w:rPr>
          <w:rFonts w:ascii="Calibri" w:hAnsi="Calibri"/>
          <w:i/>
          <w:sz w:val="20"/>
        </w:rPr>
        <w:t>La crise de la culture,</w:t>
      </w:r>
      <w:r>
        <w:rPr>
          <w:rFonts w:ascii="Calibri" w:hAnsi="Calibri"/>
          <w:sz w:val="20"/>
        </w:rPr>
        <w:t>Gallimard, 1972.</w:t>
      </w:r>
    </w:p>
    <w:p w:rsidR="00837063" w:rsidRDefault="00837063" w:rsidP="00837063">
      <w:pPr>
        <w:rPr>
          <w:rFonts w:ascii="Calibri" w:hAnsi="Calibri"/>
          <w:sz w:val="20"/>
        </w:rPr>
      </w:pPr>
      <w:r>
        <w:rPr>
          <w:rFonts w:ascii="Calibri" w:hAnsi="Calibri"/>
          <w:sz w:val="20"/>
        </w:rPr>
        <w:t xml:space="preserve">Brohm J-M., </w:t>
      </w:r>
      <w:r>
        <w:rPr>
          <w:rFonts w:ascii="Calibri" w:hAnsi="Calibri"/>
          <w:i/>
          <w:sz w:val="20"/>
        </w:rPr>
        <w:t>Corps et politique</w:t>
      </w:r>
      <w:r>
        <w:rPr>
          <w:rFonts w:ascii="Calibri" w:hAnsi="Calibri"/>
          <w:sz w:val="20"/>
        </w:rPr>
        <w:t>, éd universitaires, 1975.</w:t>
      </w:r>
    </w:p>
    <w:p w:rsidR="00837063" w:rsidRDefault="00837063" w:rsidP="00837063">
      <w:pPr>
        <w:rPr>
          <w:rFonts w:ascii="Calibri" w:hAnsi="Calibri"/>
          <w:sz w:val="20"/>
        </w:rPr>
      </w:pPr>
      <w:r>
        <w:rPr>
          <w:rFonts w:ascii="Calibri" w:hAnsi="Calibri"/>
          <w:sz w:val="20"/>
        </w:rPr>
        <w:t xml:space="preserve">Baudrillard J., </w:t>
      </w:r>
      <w:r>
        <w:rPr>
          <w:rFonts w:ascii="Calibri" w:hAnsi="Calibri"/>
          <w:i/>
          <w:sz w:val="20"/>
        </w:rPr>
        <w:t>Le ludique et le policier</w:t>
      </w:r>
      <w:r>
        <w:rPr>
          <w:rFonts w:ascii="Calibri" w:hAnsi="Calibri"/>
          <w:sz w:val="20"/>
        </w:rPr>
        <w:t>, Sens § Tonka, 2001 (recueil de textes).</w:t>
      </w:r>
    </w:p>
    <w:p w:rsidR="00837063" w:rsidRDefault="00837063" w:rsidP="00837063">
      <w:pPr>
        <w:rPr>
          <w:rFonts w:ascii="Calibri" w:hAnsi="Calibri"/>
          <w:sz w:val="20"/>
        </w:rPr>
      </w:pPr>
      <w:r>
        <w:rPr>
          <w:rFonts w:ascii="Calibri" w:hAnsi="Calibri"/>
          <w:sz w:val="20"/>
        </w:rPr>
        <w:t xml:space="preserve">Ehrenberg A., </w:t>
      </w:r>
      <w:r>
        <w:rPr>
          <w:rFonts w:ascii="Calibri" w:hAnsi="Calibri"/>
          <w:i/>
          <w:sz w:val="20"/>
        </w:rPr>
        <w:t>Le culte de la performance</w:t>
      </w:r>
      <w:r>
        <w:rPr>
          <w:rFonts w:ascii="Calibri" w:hAnsi="Calibri"/>
          <w:sz w:val="20"/>
        </w:rPr>
        <w:t>, Calmann Levy, 1991.</w:t>
      </w:r>
    </w:p>
    <w:p w:rsidR="00837063" w:rsidRDefault="00837063" w:rsidP="00837063">
      <w:pPr>
        <w:rPr>
          <w:rFonts w:ascii="Calibri" w:hAnsi="Calibri"/>
          <w:sz w:val="20"/>
        </w:rPr>
      </w:pPr>
      <w:r>
        <w:rPr>
          <w:rFonts w:ascii="Calibri" w:hAnsi="Calibri"/>
          <w:sz w:val="20"/>
        </w:rPr>
        <w:t xml:space="preserve">Redeker R., </w:t>
      </w:r>
      <w:r>
        <w:rPr>
          <w:rFonts w:ascii="Calibri" w:hAnsi="Calibri"/>
          <w:i/>
          <w:sz w:val="20"/>
        </w:rPr>
        <w:t>Le sport contre les peuples</w:t>
      </w:r>
      <w:r>
        <w:rPr>
          <w:rFonts w:ascii="Calibri" w:hAnsi="Calibri"/>
          <w:sz w:val="20"/>
        </w:rPr>
        <w:t>, Berg International, 2002.</w:t>
      </w:r>
    </w:p>
    <w:p w:rsidR="00837063" w:rsidRDefault="00837063" w:rsidP="00837063">
      <w:pPr>
        <w:rPr>
          <w:rFonts w:ascii="Calibri" w:hAnsi="Calibri"/>
          <w:sz w:val="20"/>
        </w:rPr>
      </w:pPr>
      <w:r>
        <w:rPr>
          <w:rFonts w:ascii="Calibri" w:hAnsi="Calibri"/>
          <w:sz w:val="20"/>
        </w:rPr>
        <w:t xml:space="preserve">Vassort P., </w:t>
      </w:r>
      <w:r>
        <w:rPr>
          <w:rFonts w:ascii="Calibri" w:hAnsi="Calibri"/>
          <w:i/>
          <w:sz w:val="20"/>
        </w:rPr>
        <w:t>Football et politique. Sociologie historique d’une domination</w:t>
      </w:r>
      <w:r>
        <w:rPr>
          <w:rFonts w:ascii="Calibri" w:hAnsi="Calibri"/>
          <w:sz w:val="20"/>
        </w:rPr>
        <w:t>, La passion, 2002.</w:t>
      </w:r>
    </w:p>
    <w:p w:rsidR="00837063" w:rsidRDefault="00837063" w:rsidP="00837063">
      <w:pPr>
        <w:pStyle w:val="Notedebasdepage"/>
        <w:rPr>
          <w:rFonts w:ascii="Calibri" w:hAnsi="Calibri"/>
          <w:sz w:val="20"/>
        </w:rPr>
      </w:pPr>
    </w:p>
    <w:p w:rsidR="00837063" w:rsidRDefault="00837063" w:rsidP="00837063">
      <w:pPr>
        <w:spacing w:before="120"/>
        <w:rPr>
          <w:rFonts w:ascii="Calibri" w:hAnsi="Calibri"/>
          <w:sz w:val="20"/>
          <w:u w:val="single"/>
        </w:rPr>
      </w:pPr>
      <w:r>
        <w:rPr>
          <w:rFonts w:ascii="Calibri" w:hAnsi="Calibri"/>
          <w:sz w:val="20"/>
          <w:u w:val="single"/>
        </w:rPr>
        <w:t>MODE D’EVALUATION</w:t>
      </w:r>
    </w:p>
    <w:p w:rsidR="00837063" w:rsidRDefault="00837063" w:rsidP="00837063">
      <w:pPr>
        <w:spacing w:before="120"/>
        <w:rPr>
          <w:rFonts w:ascii="Calibri" w:hAnsi="Calibri"/>
          <w:sz w:val="20"/>
        </w:rPr>
      </w:pPr>
      <w:r>
        <w:rPr>
          <w:rFonts w:ascii="Calibri" w:hAnsi="Calibri"/>
          <w:sz w:val="20"/>
        </w:rPr>
        <w:t>100%  Contrôle terminal (écrit -2h)</w:t>
      </w:r>
    </w:p>
    <w:p w:rsidR="00837063" w:rsidRDefault="00837063" w:rsidP="00837063">
      <w:pPr>
        <w:spacing w:before="120"/>
        <w:rPr>
          <w:rFonts w:ascii="Calibri" w:hAnsi="Calibri"/>
          <w:sz w:val="20"/>
        </w:rPr>
      </w:pPr>
    </w:p>
    <w:p w:rsidR="00E7270F" w:rsidRDefault="00E7270F">
      <w:pPr>
        <w:jc w:val="left"/>
        <w:rPr>
          <w:rFonts w:ascii="Calibri" w:hAnsi="Calibri"/>
          <w:b/>
          <w:sz w:val="20"/>
        </w:rPr>
      </w:pPr>
      <w:r>
        <w:rPr>
          <w:rFonts w:ascii="Calibri" w:hAnsi="Calibri"/>
          <w:b/>
          <w:sz w:val="20"/>
        </w:rPr>
        <w:br w:type="page"/>
      </w:r>
    </w:p>
    <w:p w:rsidR="00E7270F" w:rsidRDefault="00E7270F">
      <w:pPr>
        <w:pBdr>
          <w:top w:val="single" w:sz="12" w:space="6" w:color="auto" w:shadow="1"/>
          <w:left w:val="single" w:sz="12" w:space="4" w:color="auto" w:shadow="1"/>
          <w:bottom w:val="single" w:sz="12" w:space="1" w:color="auto" w:shadow="1"/>
          <w:right w:val="single" w:sz="12" w:space="4" w:color="auto" w:shadow="1"/>
        </w:pBdr>
        <w:shd w:val="clear" w:color="auto" w:fill="FFFFFF"/>
        <w:spacing w:line="360" w:lineRule="auto"/>
        <w:jc w:val="center"/>
        <w:rPr>
          <w:rFonts w:ascii="Calibri" w:hAnsi="Calibri"/>
          <w:b/>
        </w:rPr>
      </w:pPr>
      <w:r>
        <w:rPr>
          <w:rFonts w:ascii="Calibri" w:hAnsi="Calibri"/>
          <w:b/>
          <w:caps/>
          <w:kern w:val="28"/>
        </w:rPr>
        <w:lastRenderedPageBreak/>
        <w:t>UE 3  TRAVAIL ET ENTREPRISES</w:t>
      </w:r>
    </w:p>
    <w:p w:rsidR="00E7270F" w:rsidRDefault="00E7270F">
      <w:pPr>
        <w:pStyle w:val="Titre8"/>
        <w:keepNext w:val="0"/>
        <w:shd w:val="clear" w:color="auto" w:fill="FF00FF"/>
        <w:spacing w:before="600" w:after="360"/>
        <w:jc w:val="center"/>
        <w:rPr>
          <w:rFonts w:ascii="Calibri" w:hAnsi="Calibri"/>
          <w:b w:val="0"/>
          <w:sz w:val="20"/>
        </w:rPr>
      </w:pPr>
      <w:r>
        <w:rPr>
          <w:rFonts w:ascii="Calibri" w:hAnsi="Calibri"/>
          <w:sz w:val="20"/>
        </w:rPr>
        <w:t>1. Préparation à la recherche d'emploi : réseau sociaux, sociologie du travail, coaching</w:t>
      </w:r>
    </w:p>
    <w:p w:rsidR="00E7270F" w:rsidRDefault="00E7270F">
      <w:pPr>
        <w:pStyle w:val="Titre8"/>
        <w:keepNext w:val="0"/>
        <w:rPr>
          <w:rFonts w:ascii="Calibri" w:hAnsi="Calibri"/>
          <w:sz w:val="20"/>
        </w:rPr>
      </w:pPr>
      <w:r>
        <w:rPr>
          <w:rFonts w:ascii="Calibri" w:hAnsi="Calibri"/>
          <w:b w:val="0"/>
          <w:sz w:val="20"/>
        </w:rPr>
        <w:t>36h</w:t>
      </w:r>
      <w:r w:rsidR="0095634D">
        <w:rPr>
          <w:rFonts w:ascii="Calibri" w:hAnsi="Calibri"/>
          <w:b w:val="0"/>
          <w:sz w:val="20"/>
        </w:rPr>
        <w:t>CM</w:t>
      </w:r>
      <w:r>
        <w:rPr>
          <w:rFonts w:ascii="Calibri" w:hAnsi="Calibri"/>
          <w:b w:val="0"/>
          <w:sz w:val="20"/>
        </w:rPr>
        <w:t xml:space="preserve"> </w:t>
      </w:r>
      <w:r>
        <w:rPr>
          <w:rFonts w:ascii="Calibri" w:hAnsi="Calibri"/>
          <w:b w:val="0"/>
          <w:sz w:val="20"/>
        </w:rPr>
        <w:tab/>
        <w:t xml:space="preserve">Enseignants: </w:t>
      </w:r>
      <w:r w:rsidR="00B625B7">
        <w:rPr>
          <w:rFonts w:ascii="Calibri" w:hAnsi="Calibri"/>
          <w:b w:val="0"/>
          <w:sz w:val="20"/>
        </w:rPr>
        <w:t>Gérard Said</w:t>
      </w:r>
      <w:r>
        <w:rPr>
          <w:rFonts w:ascii="Calibri" w:hAnsi="Calibri"/>
          <w:b w:val="0"/>
          <w:sz w:val="20"/>
        </w:rPr>
        <w:t xml:space="preserve">, Renaud Laporte et intervenants professionnels (anciens étudiants) </w:t>
      </w:r>
      <w:r>
        <w:rPr>
          <w:rFonts w:ascii="Calibri" w:hAnsi="Calibri"/>
          <w:sz w:val="20"/>
        </w:rPr>
        <w:t xml:space="preserve"> </w:t>
      </w:r>
    </w:p>
    <w:p w:rsidR="00E7270F" w:rsidRDefault="00E7270F">
      <w:pPr>
        <w:rPr>
          <w:rFonts w:ascii="Calibri" w:hAnsi="Calibri"/>
          <w:sz w:val="20"/>
        </w:rPr>
      </w:pPr>
      <w:r>
        <w:rPr>
          <w:rFonts w:ascii="Calibri" w:hAnsi="Calibri"/>
          <w:sz w:val="20"/>
        </w:rPr>
        <w:t>3 ECTS</w:t>
      </w:r>
    </w:p>
    <w:p w:rsidR="00E7270F" w:rsidRDefault="00E7270F">
      <w:pPr>
        <w:rPr>
          <w:rFonts w:ascii="Calibri" w:hAnsi="Calibri"/>
          <w:sz w:val="20"/>
        </w:rPr>
      </w:pPr>
    </w:p>
    <w:p w:rsidR="00E7270F" w:rsidRDefault="00E7270F">
      <w:pPr>
        <w:rPr>
          <w:rFonts w:ascii="Calibri" w:hAnsi="Calibri"/>
          <w:sz w:val="20"/>
          <w:u w:val="single"/>
        </w:rPr>
      </w:pPr>
      <w:r>
        <w:rPr>
          <w:rFonts w:ascii="Calibri" w:hAnsi="Calibri"/>
          <w:caps/>
          <w:sz w:val="20"/>
          <w:u w:val="single"/>
        </w:rPr>
        <w:t>Programme</w:t>
      </w:r>
      <w:r>
        <w:rPr>
          <w:rFonts w:ascii="Calibri" w:hAnsi="Calibri"/>
          <w:sz w:val="20"/>
          <w:u w:val="single"/>
        </w:rPr>
        <w:t xml:space="preserve"> </w:t>
      </w:r>
      <w:r w:rsidR="00B625B7">
        <w:rPr>
          <w:rFonts w:ascii="Calibri" w:hAnsi="Calibri"/>
          <w:sz w:val="20"/>
          <w:u w:val="single"/>
        </w:rPr>
        <w:t>Gérard Said</w:t>
      </w:r>
    </w:p>
    <w:p w:rsidR="00E7270F" w:rsidRDefault="00E7270F">
      <w:pPr>
        <w:rPr>
          <w:rFonts w:ascii="Calibri" w:hAnsi="Calibri"/>
          <w:sz w:val="20"/>
        </w:rPr>
      </w:pPr>
    </w:p>
    <w:p w:rsidR="00C52129" w:rsidRDefault="00C52129" w:rsidP="00C52129">
      <w:pPr>
        <w:rPr>
          <w:rFonts w:ascii="Calibri" w:hAnsi="Calibri"/>
          <w:sz w:val="20"/>
        </w:rPr>
      </w:pPr>
      <w:r w:rsidRPr="00C52129">
        <w:rPr>
          <w:rFonts w:ascii="Calibri" w:hAnsi="Calibri"/>
          <w:sz w:val="20"/>
          <w:u w:val="single"/>
        </w:rPr>
        <w:t>Objectifs</w:t>
      </w:r>
      <w:r w:rsidRPr="00C52129">
        <w:rPr>
          <w:rFonts w:ascii="Calibri" w:hAnsi="Calibri" w:hint="eastAsia"/>
          <w:sz w:val="20"/>
        </w:rPr>
        <w:t> </w:t>
      </w:r>
      <w:r w:rsidRPr="00C52129">
        <w:rPr>
          <w:rFonts w:ascii="Calibri" w:hAnsi="Calibri"/>
          <w:sz w:val="20"/>
        </w:rPr>
        <w:t xml:space="preserve">: </w:t>
      </w:r>
    </w:p>
    <w:p w:rsidR="00C52129" w:rsidRPr="00C52129" w:rsidRDefault="00C52129" w:rsidP="00C52129">
      <w:pPr>
        <w:rPr>
          <w:rFonts w:ascii="Calibri" w:hAnsi="Calibri"/>
          <w:sz w:val="20"/>
        </w:rPr>
      </w:pPr>
    </w:p>
    <w:p w:rsidR="00C52129" w:rsidRPr="00C52129" w:rsidRDefault="00C52129" w:rsidP="00C52129">
      <w:pPr>
        <w:rPr>
          <w:rFonts w:ascii="Calibri" w:hAnsi="Calibri"/>
          <w:sz w:val="20"/>
        </w:rPr>
      </w:pPr>
      <w:r w:rsidRPr="00C52129">
        <w:rPr>
          <w:rFonts w:ascii="Calibri" w:hAnsi="Calibri"/>
          <w:sz w:val="20"/>
        </w:rPr>
        <w:t>Réaliser son CV et formaliser ses compétences</w:t>
      </w:r>
    </w:p>
    <w:p w:rsidR="00C52129" w:rsidRPr="00C52129" w:rsidRDefault="00C52129" w:rsidP="00C52129">
      <w:pPr>
        <w:rPr>
          <w:rFonts w:ascii="Calibri" w:hAnsi="Calibri"/>
          <w:sz w:val="20"/>
        </w:rPr>
      </w:pPr>
      <w:r w:rsidRPr="00C52129">
        <w:rPr>
          <w:rFonts w:ascii="Calibri" w:hAnsi="Calibri"/>
          <w:sz w:val="20"/>
        </w:rPr>
        <w:t>Finaliser sa lettre d</w:t>
      </w:r>
      <w:r w:rsidRPr="00C52129">
        <w:rPr>
          <w:rFonts w:ascii="Calibri" w:hAnsi="Calibri" w:hint="eastAsia"/>
          <w:sz w:val="20"/>
        </w:rPr>
        <w:t>’</w:t>
      </w:r>
      <w:r w:rsidRPr="00C52129">
        <w:rPr>
          <w:rFonts w:ascii="Calibri" w:hAnsi="Calibri"/>
          <w:sz w:val="20"/>
        </w:rPr>
        <w:t>accompagnement (lettre dite de motivation)</w:t>
      </w:r>
    </w:p>
    <w:p w:rsidR="00C52129" w:rsidRPr="00C52129" w:rsidRDefault="00C52129" w:rsidP="00C52129">
      <w:pPr>
        <w:rPr>
          <w:rFonts w:ascii="Calibri" w:hAnsi="Calibri"/>
          <w:sz w:val="20"/>
        </w:rPr>
      </w:pPr>
      <w:r w:rsidRPr="00C52129">
        <w:rPr>
          <w:rFonts w:ascii="Calibri" w:hAnsi="Calibri"/>
          <w:sz w:val="20"/>
        </w:rPr>
        <w:t>Etablir un ciblage d</w:t>
      </w:r>
      <w:r w:rsidRPr="00C52129">
        <w:rPr>
          <w:rFonts w:ascii="Calibri" w:hAnsi="Calibri" w:hint="eastAsia"/>
          <w:sz w:val="20"/>
        </w:rPr>
        <w:t>’</w:t>
      </w:r>
      <w:r w:rsidRPr="00C52129">
        <w:rPr>
          <w:rFonts w:ascii="Calibri" w:hAnsi="Calibri"/>
          <w:sz w:val="20"/>
        </w:rPr>
        <w:t>organisations et/ou de secteurs pour son recrutement.</w:t>
      </w:r>
    </w:p>
    <w:p w:rsidR="00C52129" w:rsidRPr="00C52129" w:rsidRDefault="00C52129" w:rsidP="00C52129">
      <w:pPr>
        <w:rPr>
          <w:rFonts w:ascii="Calibri" w:hAnsi="Calibri"/>
          <w:sz w:val="20"/>
        </w:rPr>
      </w:pPr>
    </w:p>
    <w:p w:rsidR="00C52129" w:rsidRDefault="00C52129" w:rsidP="00C52129">
      <w:pPr>
        <w:rPr>
          <w:rFonts w:ascii="Calibri" w:hAnsi="Calibri"/>
          <w:sz w:val="20"/>
        </w:rPr>
      </w:pPr>
      <w:r w:rsidRPr="00C52129">
        <w:rPr>
          <w:rFonts w:ascii="Calibri" w:hAnsi="Calibri"/>
          <w:sz w:val="20"/>
          <w:u w:val="single"/>
        </w:rPr>
        <w:t>Plan (indicatif)</w:t>
      </w:r>
      <w:r w:rsidRPr="00C52129">
        <w:rPr>
          <w:rFonts w:ascii="Calibri" w:hAnsi="Calibri" w:hint="eastAsia"/>
          <w:sz w:val="20"/>
        </w:rPr>
        <w:t> </w:t>
      </w:r>
      <w:r w:rsidRPr="00C52129">
        <w:rPr>
          <w:rFonts w:ascii="Calibri" w:hAnsi="Calibri"/>
          <w:sz w:val="20"/>
        </w:rPr>
        <w:t>:</w:t>
      </w:r>
    </w:p>
    <w:p w:rsidR="00C52129" w:rsidRPr="00C52129" w:rsidRDefault="00C52129" w:rsidP="00C52129">
      <w:pPr>
        <w:rPr>
          <w:rFonts w:ascii="Calibri" w:hAnsi="Calibri"/>
          <w:sz w:val="20"/>
        </w:rPr>
      </w:pPr>
    </w:p>
    <w:p w:rsidR="00C52129" w:rsidRPr="00C52129" w:rsidRDefault="00C52129" w:rsidP="00C52129">
      <w:pPr>
        <w:rPr>
          <w:rFonts w:ascii="Calibri" w:hAnsi="Calibri"/>
          <w:sz w:val="20"/>
        </w:rPr>
      </w:pPr>
      <w:r w:rsidRPr="00C52129">
        <w:rPr>
          <w:rFonts w:ascii="Calibri" w:hAnsi="Calibri"/>
          <w:sz w:val="20"/>
        </w:rPr>
        <w:t>Description du processus de recrutement</w:t>
      </w:r>
    </w:p>
    <w:p w:rsidR="00C52129" w:rsidRPr="00C52129" w:rsidRDefault="00C52129" w:rsidP="00C52129">
      <w:pPr>
        <w:rPr>
          <w:rFonts w:ascii="Calibri" w:hAnsi="Calibri"/>
          <w:sz w:val="20"/>
        </w:rPr>
      </w:pPr>
      <w:r w:rsidRPr="00C52129">
        <w:rPr>
          <w:rFonts w:ascii="Calibri" w:hAnsi="Calibri"/>
          <w:sz w:val="20"/>
        </w:rPr>
        <w:t>Inventaire des contraintes</w:t>
      </w:r>
    </w:p>
    <w:p w:rsidR="00C52129" w:rsidRPr="00C52129" w:rsidRDefault="00C52129" w:rsidP="00C52129">
      <w:pPr>
        <w:rPr>
          <w:rFonts w:ascii="Calibri" w:hAnsi="Calibri"/>
          <w:sz w:val="20"/>
        </w:rPr>
      </w:pPr>
      <w:r w:rsidRPr="00C52129">
        <w:rPr>
          <w:rFonts w:ascii="Calibri" w:hAnsi="Calibri"/>
          <w:sz w:val="20"/>
        </w:rPr>
        <w:t>Structuration des composants CV et compétences</w:t>
      </w:r>
    </w:p>
    <w:p w:rsidR="00C52129" w:rsidRPr="00C52129" w:rsidRDefault="00C52129" w:rsidP="00C52129">
      <w:pPr>
        <w:rPr>
          <w:rFonts w:ascii="Calibri" w:hAnsi="Calibri"/>
          <w:sz w:val="20"/>
        </w:rPr>
      </w:pPr>
      <w:r w:rsidRPr="00C52129">
        <w:rPr>
          <w:rFonts w:ascii="Calibri" w:hAnsi="Calibri"/>
          <w:sz w:val="20"/>
        </w:rPr>
        <w:t>Réalisation concrète</w:t>
      </w:r>
    </w:p>
    <w:p w:rsidR="00C52129" w:rsidRPr="00C52129" w:rsidRDefault="00C52129" w:rsidP="00C52129">
      <w:pPr>
        <w:rPr>
          <w:rFonts w:ascii="Calibri" w:hAnsi="Calibri"/>
          <w:sz w:val="20"/>
        </w:rPr>
      </w:pPr>
      <w:r w:rsidRPr="00C52129">
        <w:rPr>
          <w:rFonts w:ascii="Calibri" w:hAnsi="Calibri"/>
          <w:sz w:val="20"/>
        </w:rPr>
        <w:t>Conception d</w:t>
      </w:r>
      <w:r w:rsidRPr="00C52129">
        <w:rPr>
          <w:rFonts w:ascii="Calibri" w:hAnsi="Calibri" w:hint="eastAsia"/>
          <w:sz w:val="20"/>
        </w:rPr>
        <w:t>’</w:t>
      </w:r>
      <w:r w:rsidRPr="00C52129">
        <w:rPr>
          <w:rFonts w:ascii="Calibri" w:hAnsi="Calibri"/>
          <w:sz w:val="20"/>
        </w:rPr>
        <w:t>une lettre d</w:t>
      </w:r>
      <w:r w:rsidRPr="00C52129">
        <w:rPr>
          <w:rFonts w:ascii="Calibri" w:hAnsi="Calibri" w:hint="eastAsia"/>
          <w:sz w:val="20"/>
        </w:rPr>
        <w:t>’</w:t>
      </w:r>
      <w:r w:rsidRPr="00C52129">
        <w:rPr>
          <w:rFonts w:ascii="Calibri" w:hAnsi="Calibri"/>
          <w:sz w:val="20"/>
        </w:rPr>
        <w:t>accompagnement</w:t>
      </w:r>
    </w:p>
    <w:p w:rsidR="00C52129" w:rsidRPr="00C52129" w:rsidRDefault="00C52129" w:rsidP="00C52129">
      <w:pPr>
        <w:rPr>
          <w:rFonts w:ascii="Calibri" w:hAnsi="Calibri"/>
          <w:sz w:val="20"/>
        </w:rPr>
      </w:pPr>
      <w:r w:rsidRPr="00C52129">
        <w:rPr>
          <w:rFonts w:ascii="Calibri" w:hAnsi="Calibri"/>
          <w:sz w:val="20"/>
        </w:rPr>
        <w:t>Technique d</w:t>
      </w:r>
      <w:r w:rsidRPr="00C52129">
        <w:rPr>
          <w:rFonts w:ascii="Calibri" w:hAnsi="Calibri" w:hint="eastAsia"/>
          <w:sz w:val="20"/>
        </w:rPr>
        <w:t>e présentation de soi (sous contrainte)</w:t>
      </w:r>
    </w:p>
    <w:p w:rsidR="00C52129" w:rsidRPr="00C52129" w:rsidRDefault="00C52129" w:rsidP="00C52129">
      <w:pPr>
        <w:rPr>
          <w:rFonts w:ascii="Calibri" w:hAnsi="Calibri"/>
          <w:sz w:val="20"/>
        </w:rPr>
      </w:pPr>
      <w:r w:rsidRPr="00C52129">
        <w:rPr>
          <w:rFonts w:ascii="Calibri" w:hAnsi="Calibri"/>
          <w:sz w:val="20"/>
        </w:rPr>
        <w:t>Technique de ciblage associé à de la veille informationnelle.</w:t>
      </w:r>
    </w:p>
    <w:p w:rsidR="00C52129" w:rsidRPr="00C52129" w:rsidRDefault="00C52129" w:rsidP="00C52129">
      <w:pPr>
        <w:rPr>
          <w:rFonts w:ascii="Calibri" w:hAnsi="Calibri"/>
          <w:sz w:val="20"/>
        </w:rPr>
      </w:pPr>
    </w:p>
    <w:p w:rsidR="00C52129" w:rsidRPr="00C52129" w:rsidRDefault="00C52129" w:rsidP="00C52129">
      <w:pPr>
        <w:rPr>
          <w:rFonts w:ascii="Calibri" w:hAnsi="Calibri"/>
          <w:sz w:val="20"/>
        </w:rPr>
      </w:pPr>
      <w:r w:rsidRPr="00C52129">
        <w:rPr>
          <w:rFonts w:ascii="Calibri" w:hAnsi="Calibri"/>
          <w:sz w:val="20"/>
        </w:rPr>
        <w:t>Bibliographie et une sitographie sera remise aux étudiants (à la 3ème séance).</w:t>
      </w:r>
    </w:p>
    <w:p w:rsidR="00C52129" w:rsidRPr="00C52129" w:rsidRDefault="00C52129" w:rsidP="00C52129">
      <w:pPr>
        <w:rPr>
          <w:rFonts w:ascii="Calibri" w:hAnsi="Calibri"/>
          <w:sz w:val="20"/>
        </w:rPr>
      </w:pPr>
    </w:p>
    <w:p w:rsidR="00C52129" w:rsidRPr="00C52129" w:rsidRDefault="00C52129" w:rsidP="00C52129">
      <w:pPr>
        <w:rPr>
          <w:rFonts w:ascii="Calibri" w:hAnsi="Calibri"/>
          <w:sz w:val="20"/>
        </w:rPr>
      </w:pPr>
      <w:r w:rsidRPr="00C52129">
        <w:rPr>
          <w:rFonts w:ascii="Calibri" w:hAnsi="Calibri"/>
          <w:sz w:val="20"/>
          <w:u w:val="single"/>
        </w:rPr>
        <w:t>Evaluation</w:t>
      </w:r>
      <w:r w:rsidRPr="00C52129">
        <w:rPr>
          <w:rFonts w:ascii="Calibri" w:hAnsi="Calibri" w:hint="eastAsia"/>
          <w:sz w:val="20"/>
        </w:rPr>
        <w:t> </w:t>
      </w:r>
      <w:r w:rsidRPr="00C52129">
        <w:rPr>
          <w:rFonts w:ascii="Calibri" w:hAnsi="Calibri"/>
          <w:sz w:val="20"/>
        </w:rPr>
        <w:sym w:font="Wingdings" w:char="F0E8"/>
      </w:r>
      <w:r w:rsidRPr="00C52129">
        <w:rPr>
          <w:rFonts w:ascii="Calibri" w:hAnsi="Calibri"/>
          <w:sz w:val="20"/>
        </w:rPr>
        <w:t xml:space="preserve"> Réalisation d</w:t>
      </w:r>
      <w:r w:rsidRPr="00C52129">
        <w:rPr>
          <w:rFonts w:ascii="Calibri" w:hAnsi="Calibri" w:hint="eastAsia"/>
          <w:sz w:val="20"/>
        </w:rPr>
        <w:t>’</w:t>
      </w:r>
      <w:r w:rsidRPr="00C52129">
        <w:rPr>
          <w:rFonts w:ascii="Calibri" w:hAnsi="Calibri"/>
          <w:sz w:val="20"/>
        </w:rPr>
        <w:t>un dossier comprenant 3 parties</w:t>
      </w:r>
      <w:r w:rsidRPr="00C52129">
        <w:rPr>
          <w:rFonts w:ascii="Calibri" w:hAnsi="Calibri" w:hint="eastAsia"/>
          <w:sz w:val="20"/>
        </w:rPr>
        <w:t> </w:t>
      </w:r>
      <w:r w:rsidRPr="00C52129">
        <w:rPr>
          <w:rFonts w:ascii="Calibri" w:hAnsi="Calibri"/>
          <w:sz w:val="20"/>
        </w:rPr>
        <w:t>:</w:t>
      </w:r>
    </w:p>
    <w:p w:rsidR="00C52129" w:rsidRPr="00C52129" w:rsidRDefault="00C52129" w:rsidP="00C52129">
      <w:pPr>
        <w:rPr>
          <w:rFonts w:ascii="Calibri" w:hAnsi="Calibri"/>
          <w:sz w:val="20"/>
        </w:rPr>
      </w:pPr>
      <w:r w:rsidRPr="00C52129">
        <w:rPr>
          <w:rFonts w:ascii="Calibri" w:hAnsi="Calibri"/>
          <w:sz w:val="20"/>
        </w:rPr>
        <w:tab/>
        <w:t>1) Le CV finalisé,</w:t>
      </w:r>
    </w:p>
    <w:p w:rsidR="00C52129" w:rsidRPr="00C52129" w:rsidRDefault="00C52129" w:rsidP="00C52129">
      <w:pPr>
        <w:rPr>
          <w:rFonts w:ascii="Calibri" w:hAnsi="Calibri"/>
          <w:sz w:val="20"/>
        </w:rPr>
      </w:pPr>
      <w:r w:rsidRPr="00C52129">
        <w:rPr>
          <w:rFonts w:ascii="Calibri" w:hAnsi="Calibri"/>
          <w:sz w:val="20"/>
        </w:rPr>
        <w:tab/>
        <w:t>2) La lettre type,</w:t>
      </w:r>
    </w:p>
    <w:p w:rsidR="00C52129" w:rsidRPr="00C52129" w:rsidRDefault="00C52129" w:rsidP="00C52129">
      <w:pPr>
        <w:rPr>
          <w:rFonts w:ascii="Calibri" w:hAnsi="Calibri"/>
          <w:sz w:val="20"/>
        </w:rPr>
      </w:pPr>
      <w:r w:rsidRPr="00C52129">
        <w:rPr>
          <w:rFonts w:ascii="Calibri" w:hAnsi="Calibri"/>
          <w:sz w:val="20"/>
        </w:rPr>
        <w:tab/>
        <w:t>3) Les cibles (argumentées et explicitées)</w:t>
      </w:r>
    </w:p>
    <w:p w:rsidR="00E7270F" w:rsidRDefault="00E7270F">
      <w:pPr>
        <w:rPr>
          <w:rFonts w:ascii="Calibri" w:hAnsi="Calibri"/>
          <w:sz w:val="20"/>
        </w:rPr>
      </w:pPr>
    </w:p>
    <w:p w:rsidR="00E7270F" w:rsidRDefault="00E7270F">
      <w:pPr>
        <w:rPr>
          <w:rFonts w:ascii="Calibri" w:hAnsi="Calibri"/>
          <w:sz w:val="20"/>
          <w:u w:val="single"/>
        </w:rPr>
      </w:pPr>
      <w:r>
        <w:rPr>
          <w:rFonts w:ascii="Calibri" w:hAnsi="Calibri"/>
          <w:caps/>
          <w:sz w:val="20"/>
          <w:u w:val="single"/>
        </w:rPr>
        <w:t>Programme</w:t>
      </w:r>
      <w:r>
        <w:rPr>
          <w:rFonts w:ascii="Calibri" w:hAnsi="Calibri"/>
          <w:sz w:val="20"/>
          <w:u w:val="single"/>
        </w:rPr>
        <w:t xml:space="preserve"> Renaud Laporte</w:t>
      </w:r>
    </w:p>
    <w:p w:rsidR="00E7270F" w:rsidRDefault="00E7270F">
      <w:pPr>
        <w:rPr>
          <w:rFonts w:ascii="Calibri" w:hAnsi="Calibri"/>
          <w:sz w:val="20"/>
          <w:u w:val="single"/>
        </w:rPr>
      </w:pPr>
    </w:p>
    <w:p w:rsidR="00E7270F" w:rsidRDefault="00E7270F">
      <w:pPr>
        <w:rPr>
          <w:rFonts w:ascii="Calibri" w:hAnsi="Calibri"/>
          <w:sz w:val="20"/>
        </w:rPr>
      </w:pPr>
      <w:r>
        <w:rPr>
          <w:rFonts w:ascii="Calibri" w:hAnsi="Calibri"/>
          <w:sz w:val="20"/>
        </w:rPr>
        <w:t>Intervention d’anciens étudiants à propos de leurs parcours et cours sur les réseaux sociaux.</w:t>
      </w:r>
    </w:p>
    <w:p w:rsidR="00E7270F" w:rsidRDefault="00E7270F">
      <w:pPr>
        <w:rPr>
          <w:rFonts w:ascii="Calibri" w:hAnsi="Calibri"/>
          <w:sz w:val="20"/>
          <w:u w:val="single"/>
        </w:rPr>
      </w:pPr>
    </w:p>
    <w:p w:rsidR="00E7270F" w:rsidRDefault="00E7270F">
      <w:pPr>
        <w:spacing w:before="120"/>
        <w:rPr>
          <w:rFonts w:ascii="Calibri" w:hAnsi="Calibri"/>
          <w:sz w:val="20"/>
          <w:u w:val="single"/>
        </w:rPr>
      </w:pPr>
      <w:r>
        <w:rPr>
          <w:rFonts w:ascii="Calibri" w:hAnsi="Calibri"/>
          <w:sz w:val="20"/>
          <w:u w:val="single"/>
        </w:rPr>
        <w:t>PLAN RESEAUX SOCIAUX (8h)</w:t>
      </w:r>
    </w:p>
    <w:p w:rsidR="00E7270F" w:rsidRDefault="00E7270F">
      <w:pPr>
        <w:rPr>
          <w:rFonts w:ascii="Calibri" w:hAnsi="Calibri"/>
          <w:sz w:val="20"/>
        </w:rPr>
      </w:pPr>
      <w:r>
        <w:rPr>
          <w:rFonts w:ascii="Calibri" w:hAnsi="Calibri"/>
          <w:sz w:val="20"/>
        </w:rPr>
        <w:t xml:space="preserve">chap 1 : Le problème du petit monde </w:t>
      </w:r>
    </w:p>
    <w:p w:rsidR="00E7270F" w:rsidRDefault="00E7270F">
      <w:pPr>
        <w:rPr>
          <w:rFonts w:ascii="Calibri" w:hAnsi="Calibri"/>
          <w:sz w:val="20"/>
        </w:rPr>
      </w:pPr>
      <w:r>
        <w:rPr>
          <w:rFonts w:ascii="Calibri" w:hAnsi="Calibri"/>
          <w:sz w:val="20"/>
        </w:rPr>
        <w:t xml:space="preserve">chap 2 : La sociabilité </w:t>
      </w:r>
    </w:p>
    <w:p w:rsidR="00E7270F" w:rsidRDefault="00E7270F">
      <w:pPr>
        <w:rPr>
          <w:rFonts w:ascii="Calibri" w:hAnsi="Calibri"/>
          <w:sz w:val="20"/>
        </w:rPr>
      </w:pPr>
      <w:r>
        <w:rPr>
          <w:rFonts w:ascii="Calibri" w:hAnsi="Calibri"/>
          <w:sz w:val="20"/>
        </w:rPr>
        <w:t xml:space="preserve">chap 3 : Le capital social </w:t>
      </w:r>
    </w:p>
    <w:p w:rsidR="00E7270F" w:rsidRDefault="00E7270F">
      <w:pPr>
        <w:rPr>
          <w:rFonts w:ascii="Calibri" w:hAnsi="Calibri"/>
          <w:sz w:val="20"/>
        </w:rPr>
      </w:pPr>
      <w:r>
        <w:rPr>
          <w:rFonts w:ascii="Calibri" w:hAnsi="Calibri"/>
          <w:sz w:val="20"/>
        </w:rPr>
        <w:t xml:space="preserve">chap 4 : Quelques éléments de la théorie des graphes </w:t>
      </w:r>
    </w:p>
    <w:p w:rsidR="00E7270F" w:rsidRDefault="00E7270F">
      <w:pPr>
        <w:rPr>
          <w:rFonts w:ascii="Calibri" w:hAnsi="Calibri"/>
          <w:sz w:val="20"/>
        </w:rPr>
      </w:pPr>
      <w:r>
        <w:rPr>
          <w:rFonts w:ascii="Calibri" w:hAnsi="Calibri"/>
          <w:sz w:val="20"/>
        </w:rPr>
        <w:t xml:space="preserve">chap 5 : Centralité et pouvoir </w:t>
      </w:r>
    </w:p>
    <w:p w:rsidR="00E7270F" w:rsidRDefault="00E7270F">
      <w:pPr>
        <w:rPr>
          <w:rFonts w:ascii="Calibri" w:hAnsi="Calibri"/>
          <w:sz w:val="20"/>
        </w:rPr>
      </w:pPr>
    </w:p>
    <w:p w:rsidR="00E7270F" w:rsidRDefault="00E7270F">
      <w:pPr>
        <w:rPr>
          <w:rFonts w:ascii="Calibri" w:hAnsi="Calibri"/>
          <w:sz w:val="20"/>
          <w:u w:val="single"/>
        </w:rPr>
      </w:pPr>
      <w:r>
        <w:rPr>
          <w:rFonts w:ascii="Calibri" w:hAnsi="Calibri"/>
          <w:sz w:val="20"/>
          <w:u w:val="single"/>
        </w:rPr>
        <w:t>BIBLIOGRAPHIE</w:t>
      </w:r>
    </w:p>
    <w:p w:rsidR="00E7270F" w:rsidRDefault="00E7270F">
      <w:pPr>
        <w:rPr>
          <w:rFonts w:ascii="Calibri" w:hAnsi="Calibri"/>
          <w:sz w:val="20"/>
        </w:rPr>
      </w:pPr>
    </w:p>
    <w:p w:rsidR="00E7270F" w:rsidRDefault="00E7270F">
      <w:pPr>
        <w:rPr>
          <w:rFonts w:ascii="Calibri" w:hAnsi="Calibri"/>
          <w:sz w:val="20"/>
        </w:rPr>
      </w:pPr>
      <w:r>
        <w:rPr>
          <w:rFonts w:ascii="Calibri" w:hAnsi="Calibri"/>
          <w:sz w:val="20"/>
        </w:rPr>
        <w:t>D</w:t>
      </w:r>
      <w:r>
        <w:rPr>
          <w:rFonts w:ascii="Calibri" w:hAnsi="Calibri"/>
          <w:caps/>
          <w:sz w:val="20"/>
        </w:rPr>
        <w:t>egenne</w:t>
      </w:r>
      <w:r>
        <w:rPr>
          <w:rFonts w:ascii="Calibri" w:hAnsi="Calibri"/>
          <w:sz w:val="20"/>
        </w:rPr>
        <w:t xml:space="preserve"> Alain, F</w:t>
      </w:r>
      <w:r>
        <w:rPr>
          <w:rFonts w:ascii="Calibri" w:hAnsi="Calibri"/>
          <w:caps/>
          <w:sz w:val="20"/>
        </w:rPr>
        <w:t>orsé</w:t>
      </w:r>
      <w:r>
        <w:rPr>
          <w:rFonts w:ascii="Calibri" w:hAnsi="Calibri"/>
          <w:sz w:val="20"/>
        </w:rPr>
        <w:t xml:space="preserve"> Michel, </w:t>
      </w:r>
      <w:r>
        <w:rPr>
          <w:rFonts w:ascii="Calibri" w:hAnsi="Calibri"/>
          <w:i/>
          <w:sz w:val="20"/>
        </w:rPr>
        <w:t>les réseaux sociaux</w:t>
      </w:r>
      <w:r>
        <w:rPr>
          <w:rFonts w:ascii="Calibri" w:hAnsi="Calibri"/>
          <w:sz w:val="20"/>
        </w:rPr>
        <w:t>, ed Armand Colin, Paris, 1994.</w:t>
      </w:r>
    </w:p>
    <w:p w:rsidR="00C52129" w:rsidRDefault="00C52129">
      <w:pPr>
        <w:rPr>
          <w:rFonts w:ascii="Calibri" w:hAnsi="Calibri"/>
          <w:sz w:val="20"/>
        </w:rPr>
      </w:pPr>
    </w:p>
    <w:p w:rsidR="00E7270F" w:rsidRDefault="00E7270F">
      <w:pPr>
        <w:rPr>
          <w:rFonts w:ascii="Calibri" w:hAnsi="Calibri"/>
          <w:sz w:val="20"/>
          <w:u w:val="single"/>
        </w:rPr>
      </w:pPr>
      <w:r>
        <w:rPr>
          <w:rFonts w:ascii="Calibri" w:hAnsi="Calibri"/>
          <w:sz w:val="20"/>
          <w:u w:val="single"/>
        </w:rPr>
        <w:t>MODE D’ÉVALUATION</w:t>
      </w:r>
      <w:r>
        <w:rPr>
          <w:rFonts w:ascii="Calibri" w:hAnsi="Calibri"/>
          <w:sz w:val="20"/>
        </w:rPr>
        <w:t xml:space="preserve"> :  </w:t>
      </w:r>
    </w:p>
    <w:p w:rsidR="00E7270F" w:rsidRDefault="00E7270F">
      <w:pPr>
        <w:rPr>
          <w:rFonts w:ascii="Calibri" w:hAnsi="Calibri"/>
          <w:sz w:val="20"/>
        </w:rPr>
      </w:pPr>
    </w:p>
    <w:p w:rsidR="00E7270F" w:rsidRDefault="00E7270F">
      <w:pPr>
        <w:rPr>
          <w:rFonts w:ascii="Calibri" w:hAnsi="Calibri"/>
          <w:sz w:val="20"/>
        </w:rPr>
      </w:pPr>
      <w:r>
        <w:rPr>
          <w:rFonts w:ascii="Calibri" w:hAnsi="Calibri"/>
          <w:sz w:val="20"/>
        </w:rPr>
        <w:t xml:space="preserve">RG et RD : Moyenne de 2 notes : 1 note par </w:t>
      </w:r>
      <w:r w:rsidR="00B625B7" w:rsidRPr="00B625B7">
        <w:rPr>
          <w:rFonts w:ascii="Calibri" w:hAnsi="Calibri"/>
          <w:sz w:val="20"/>
        </w:rPr>
        <w:t>Gérard Said</w:t>
      </w:r>
      <w:r>
        <w:rPr>
          <w:rFonts w:ascii="Calibri" w:hAnsi="Calibri"/>
          <w:sz w:val="20"/>
        </w:rPr>
        <w:t>, 1 note par Renaud Laporte, elle-même une moyenne d’1 note sur devoir sur table sur les réseaux sociaux et 1 note sur un compte-rendu critique des interventions des anciens étudiants.</w:t>
      </w:r>
    </w:p>
    <w:p w:rsidR="00E7270F" w:rsidRDefault="00E7270F" w:rsidP="00A070EF">
      <w:pPr>
        <w:rPr>
          <w:rFonts w:ascii="Calibri" w:hAnsi="Calibri"/>
          <w:b/>
          <w:sz w:val="20"/>
        </w:rPr>
      </w:pPr>
      <w:r>
        <w:rPr>
          <w:rFonts w:ascii="Calibri" w:hAnsi="Calibri"/>
          <w:sz w:val="20"/>
        </w:rPr>
        <w:t>2ème session : écrit</w:t>
      </w:r>
    </w:p>
    <w:p w:rsidR="00C1781D" w:rsidRDefault="00C1781D" w:rsidP="00C1781D">
      <w:pPr>
        <w:pStyle w:val="Titre8"/>
        <w:keepNext w:val="0"/>
        <w:shd w:val="clear" w:color="auto" w:fill="FF00FF"/>
        <w:spacing w:before="600" w:after="360"/>
        <w:jc w:val="center"/>
        <w:rPr>
          <w:rFonts w:ascii="Calibri" w:hAnsi="Calibri"/>
          <w:sz w:val="20"/>
        </w:rPr>
      </w:pPr>
      <w:r>
        <w:rPr>
          <w:rFonts w:ascii="Calibri" w:hAnsi="Calibri"/>
          <w:sz w:val="20"/>
        </w:rPr>
        <w:lastRenderedPageBreak/>
        <w:t>2. Méthodologie</w:t>
      </w:r>
    </w:p>
    <w:p w:rsidR="00C1781D" w:rsidRDefault="00C1781D" w:rsidP="00C1781D">
      <w:pPr>
        <w:pStyle w:val="Titre8"/>
        <w:keepNext w:val="0"/>
        <w:shd w:val="clear" w:color="auto" w:fill="FF00FF"/>
        <w:spacing w:before="600" w:after="360"/>
        <w:jc w:val="center"/>
        <w:rPr>
          <w:rFonts w:ascii="Calibri" w:hAnsi="Calibri"/>
          <w:sz w:val="20"/>
        </w:rPr>
        <w:sectPr w:rsidR="00C1781D">
          <w:headerReference w:type="default" r:id="rId20"/>
          <w:type w:val="continuous"/>
          <w:pgSz w:w="11906" w:h="16838" w:code="9"/>
          <w:pgMar w:top="1418" w:right="1418" w:bottom="1418" w:left="1418" w:header="720" w:footer="720" w:gutter="0"/>
          <w:cols w:space="720" w:equalWidth="0">
            <w:col w:w="9070" w:space="709"/>
          </w:cols>
        </w:sectPr>
      </w:pPr>
    </w:p>
    <w:p w:rsidR="00C1781D" w:rsidRDefault="00C1781D" w:rsidP="00C1781D">
      <w:pPr>
        <w:rPr>
          <w:rFonts w:ascii="Calibri" w:hAnsi="Calibri"/>
          <w:sz w:val="20"/>
        </w:rPr>
      </w:pPr>
      <w:r>
        <w:rPr>
          <w:rFonts w:ascii="Calibri" w:hAnsi="Calibri"/>
          <w:sz w:val="20"/>
        </w:rPr>
        <w:lastRenderedPageBreak/>
        <w:t>12h</w:t>
      </w:r>
      <w:r w:rsidR="0095634D">
        <w:rPr>
          <w:rFonts w:ascii="Calibri" w:hAnsi="Calibri"/>
          <w:sz w:val="20"/>
        </w:rPr>
        <w:t>TD</w:t>
      </w:r>
      <w:r>
        <w:rPr>
          <w:rFonts w:ascii="Calibri" w:hAnsi="Calibri"/>
          <w:sz w:val="20"/>
        </w:rPr>
        <w:tab/>
        <w:t>Enseignants : Taïeb Elboujjoufi, Renaud Laporte</w:t>
      </w:r>
    </w:p>
    <w:p w:rsidR="00C1781D" w:rsidRDefault="00C1781D" w:rsidP="00C1781D">
      <w:pPr>
        <w:rPr>
          <w:rFonts w:ascii="Calibri" w:hAnsi="Calibri"/>
          <w:sz w:val="20"/>
        </w:rPr>
      </w:pPr>
      <w:r>
        <w:rPr>
          <w:rFonts w:ascii="Calibri" w:hAnsi="Calibri"/>
          <w:sz w:val="20"/>
        </w:rPr>
        <w:t>3 ECTS</w:t>
      </w:r>
    </w:p>
    <w:p w:rsidR="00837063" w:rsidRDefault="00837063" w:rsidP="00C1781D">
      <w:pPr>
        <w:rPr>
          <w:rFonts w:ascii="Calibri" w:hAnsi="Calibri"/>
          <w:sz w:val="20"/>
        </w:rPr>
      </w:pPr>
    </w:p>
    <w:p w:rsidR="00C1781D" w:rsidRPr="00837063" w:rsidRDefault="00C1781D" w:rsidP="00837063">
      <w:pPr>
        <w:rPr>
          <w:rFonts w:ascii="Calibri" w:hAnsi="Calibri"/>
          <w:sz w:val="20"/>
          <w:u w:val="single"/>
        </w:rPr>
      </w:pPr>
      <w:r w:rsidRPr="00837063">
        <w:rPr>
          <w:rFonts w:ascii="Calibri" w:hAnsi="Calibri"/>
          <w:sz w:val="20"/>
          <w:u w:val="single"/>
        </w:rPr>
        <w:t>OBJECTIFS</w:t>
      </w:r>
    </w:p>
    <w:p w:rsidR="00C1781D" w:rsidRDefault="00C1781D" w:rsidP="00837063">
      <w:pPr>
        <w:rPr>
          <w:rFonts w:ascii="Calibri" w:hAnsi="Calibri"/>
          <w:sz w:val="20"/>
        </w:rPr>
      </w:pPr>
      <w:r>
        <w:rPr>
          <w:rFonts w:ascii="Calibri" w:hAnsi="Calibri"/>
          <w:sz w:val="20"/>
        </w:rPr>
        <w:t>Rappel des fondamentaux de l’écriture d’un mémoire sous forme de travaux dirigés.</w:t>
      </w:r>
    </w:p>
    <w:p w:rsidR="00837063" w:rsidRDefault="00837063" w:rsidP="00837063">
      <w:pPr>
        <w:rPr>
          <w:rFonts w:ascii="Calibri" w:hAnsi="Calibri"/>
          <w:sz w:val="20"/>
        </w:rPr>
      </w:pPr>
    </w:p>
    <w:p w:rsidR="00837063" w:rsidRPr="00395B7C" w:rsidRDefault="00837063" w:rsidP="00837063">
      <w:pPr>
        <w:rPr>
          <w:rFonts w:ascii="Calibri" w:hAnsi="Calibri"/>
          <w:caps/>
          <w:sz w:val="20"/>
          <w:u w:val="single"/>
        </w:rPr>
      </w:pPr>
      <w:r w:rsidRPr="00395B7C">
        <w:rPr>
          <w:rFonts w:ascii="Calibri" w:hAnsi="Calibri"/>
          <w:caps/>
          <w:sz w:val="20"/>
          <w:u w:val="single"/>
        </w:rPr>
        <w:t>Cours de Taïeb Elboujjoufi</w:t>
      </w:r>
    </w:p>
    <w:p w:rsidR="00837063" w:rsidRDefault="00837063" w:rsidP="00837063">
      <w:pPr>
        <w:rPr>
          <w:rFonts w:ascii="Calibri" w:hAnsi="Calibri"/>
          <w:sz w:val="20"/>
        </w:rPr>
      </w:pPr>
    </w:p>
    <w:p w:rsidR="00837063" w:rsidRPr="00837063" w:rsidRDefault="00837063" w:rsidP="00837063">
      <w:pPr>
        <w:rPr>
          <w:rFonts w:ascii="Calibri" w:hAnsi="Calibri"/>
          <w:sz w:val="20"/>
        </w:rPr>
      </w:pPr>
      <w:r w:rsidRPr="00837063">
        <w:rPr>
          <w:rFonts w:ascii="Calibri" w:hAnsi="Calibri"/>
          <w:sz w:val="20"/>
        </w:rPr>
        <w:t>Ce cours dit de « méthodologie » correspond à une série de travaux dirigés, dont l’objectif principal est d’initier aux différentes opérations (articulées) de recherche sous-jacentes à la fabrication d’un mémoire universitaire : cela va de la constitution sélective d’une bibliographie (correspondant aux champs d’investigation  à l’intersection desquels se situe l’analyse du phénomène à étudier) à la stratégie d’enquête (comme par exemple les modes opératoires de recueil de données), en passant par le travail de problématisation ou du découpage de l’objet (capacité d’explicitation du choix du thème retenue, d’établir un état de la question, de comparer avec d’autres travaux universitaires plus ou moins proches). Tous les étudiants devront avoir lu le dossier distribué et préparé (par écrit) les réponses aux questions posées. Vos contributions individuelles feront, à chaque séance, l’objet d’une évaluation. Soit deux notes : l’une sur les préparations hebdomadaires (50%) et l’autre sur la fabrication d’un projet de recherche (50%).</w:t>
      </w:r>
    </w:p>
    <w:p w:rsidR="00837063" w:rsidRPr="00837063" w:rsidRDefault="00837063" w:rsidP="00837063">
      <w:pPr>
        <w:rPr>
          <w:rFonts w:ascii="Calibri" w:hAnsi="Calibri"/>
          <w:sz w:val="20"/>
        </w:rPr>
      </w:pPr>
    </w:p>
    <w:p w:rsidR="00837063" w:rsidRPr="00837063" w:rsidRDefault="00837063" w:rsidP="00837063">
      <w:pPr>
        <w:rPr>
          <w:rFonts w:ascii="Calibri" w:hAnsi="Calibri"/>
          <w:sz w:val="20"/>
          <w:u w:val="single"/>
        </w:rPr>
      </w:pPr>
      <w:r w:rsidRPr="00837063">
        <w:rPr>
          <w:rFonts w:ascii="Calibri" w:hAnsi="Calibri"/>
          <w:sz w:val="20"/>
          <w:u w:val="single"/>
        </w:rPr>
        <w:t>Bibliographie indicative</w:t>
      </w:r>
    </w:p>
    <w:p w:rsidR="00837063" w:rsidRPr="00837063" w:rsidRDefault="00837063" w:rsidP="00837063">
      <w:pPr>
        <w:rPr>
          <w:rFonts w:ascii="Calibri" w:hAnsi="Calibri"/>
          <w:sz w:val="20"/>
        </w:rPr>
      </w:pPr>
    </w:p>
    <w:p w:rsidR="00837063" w:rsidRPr="00837063" w:rsidRDefault="00837063" w:rsidP="00837063">
      <w:pPr>
        <w:rPr>
          <w:rFonts w:ascii="Calibri" w:hAnsi="Calibri"/>
          <w:sz w:val="20"/>
        </w:rPr>
      </w:pPr>
      <w:r w:rsidRPr="00837063">
        <w:rPr>
          <w:rFonts w:ascii="Calibri" w:hAnsi="Calibri"/>
          <w:sz w:val="20"/>
        </w:rPr>
        <w:t>Beaud S. &amp; Pialoux M., Retour sur la condition ouvrière. Enquête aux usines Peugeot de Sochaux-Montbéliard, Paris, Fayard : voir spécialement « Annexe 1. Les enjeux de la méthode d’enquête. Le travail de terrain », pp. 431-442.</w:t>
      </w:r>
    </w:p>
    <w:p w:rsidR="00837063" w:rsidRPr="00837063" w:rsidRDefault="00837063" w:rsidP="00837063">
      <w:pPr>
        <w:rPr>
          <w:rFonts w:ascii="Calibri" w:hAnsi="Calibri"/>
          <w:sz w:val="20"/>
        </w:rPr>
      </w:pPr>
      <w:r w:rsidRPr="00837063">
        <w:rPr>
          <w:rFonts w:ascii="Calibri" w:hAnsi="Calibri"/>
          <w:sz w:val="20"/>
        </w:rPr>
        <w:t>Beaud  S. &amp; Weber F., Guide de l’enquête de terrain, Paris, La Découverte, 2e édition, 2003.</w:t>
      </w:r>
    </w:p>
    <w:p w:rsidR="00837063" w:rsidRPr="00837063" w:rsidRDefault="00837063" w:rsidP="00837063">
      <w:pPr>
        <w:rPr>
          <w:rFonts w:ascii="Calibri" w:hAnsi="Calibri"/>
          <w:sz w:val="20"/>
        </w:rPr>
      </w:pPr>
      <w:r w:rsidRPr="00837063">
        <w:rPr>
          <w:rFonts w:ascii="Calibri" w:hAnsi="Calibri"/>
          <w:sz w:val="20"/>
        </w:rPr>
        <w:t>BECKER Howard S., Les ficelles du métier. Comment conduire sa recherche en sciences sociales, Paris, La Découverte, coll. « Guides Repères », 2002.</w:t>
      </w:r>
    </w:p>
    <w:p w:rsidR="00837063" w:rsidRPr="00837063" w:rsidRDefault="00837063" w:rsidP="00837063">
      <w:pPr>
        <w:rPr>
          <w:rFonts w:ascii="Calibri" w:hAnsi="Calibri"/>
          <w:sz w:val="20"/>
        </w:rPr>
      </w:pPr>
      <w:r w:rsidRPr="00837063">
        <w:rPr>
          <w:rFonts w:ascii="Calibri" w:hAnsi="Calibri"/>
          <w:sz w:val="20"/>
        </w:rPr>
        <w:t>Champagne C., Lenoir R., Merllié D., Pinto L., Initiation à la pratique sociologique, Paris, Dunod, 1990 : voir spécialement le chapitre  « Objet sociologique et problème social », pp. 55-99.</w:t>
      </w:r>
    </w:p>
    <w:p w:rsidR="00837063" w:rsidRPr="00837063" w:rsidRDefault="00837063" w:rsidP="00837063">
      <w:pPr>
        <w:rPr>
          <w:rFonts w:ascii="Calibri" w:hAnsi="Calibri"/>
          <w:sz w:val="20"/>
        </w:rPr>
      </w:pPr>
      <w:r w:rsidRPr="00837063">
        <w:rPr>
          <w:rFonts w:ascii="Calibri" w:hAnsi="Calibri"/>
          <w:sz w:val="20"/>
        </w:rPr>
        <w:t>Schwartz O., Le monde privé des ouvriers. Hommes et femmes du Nord, Paris, PUF, 1990 : voir spécialement le chapitre « Une méthode ethnographique », p. 35 à 57.</w:t>
      </w:r>
    </w:p>
    <w:p w:rsidR="00837063" w:rsidRDefault="00837063" w:rsidP="00837063">
      <w:pPr>
        <w:rPr>
          <w:rFonts w:ascii="Calibri" w:hAnsi="Calibri"/>
          <w:sz w:val="20"/>
        </w:rPr>
      </w:pPr>
    </w:p>
    <w:p w:rsidR="00837063" w:rsidRPr="00395B7C" w:rsidRDefault="00837063" w:rsidP="00837063">
      <w:pPr>
        <w:rPr>
          <w:rFonts w:ascii="Calibri" w:hAnsi="Calibri"/>
          <w:caps/>
          <w:sz w:val="20"/>
          <w:u w:val="single"/>
        </w:rPr>
      </w:pPr>
      <w:r w:rsidRPr="00395B7C">
        <w:rPr>
          <w:rFonts w:ascii="Calibri" w:hAnsi="Calibri"/>
          <w:caps/>
          <w:sz w:val="20"/>
          <w:u w:val="single"/>
        </w:rPr>
        <w:t>Cours de Renaud Laporte</w:t>
      </w:r>
    </w:p>
    <w:p w:rsidR="00837063" w:rsidRDefault="00837063" w:rsidP="00837063">
      <w:pPr>
        <w:rPr>
          <w:rFonts w:ascii="Calibri" w:hAnsi="Calibri"/>
          <w:sz w:val="20"/>
        </w:rPr>
      </w:pPr>
    </w:p>
    <w:p w:rsidR="00837063" w:rsidRPr="00395B7C" w:rsidRDefault="00837063" w:rsidP="00837063">
      <w:pPr>
        <w:rPr>
          <w:rFonts w:ascii="Calibri" w:hAnsi="Calibri"/>
          <w:sz w:val="20"/>
          <w:u w:val="single"/>
        </w:rPr>
      </w:pPr>
      <w:r w:rsidRPr="00395B7C">
        <w:rPr>
          <w:rFonts w:ascii="Calibri" w:hAnsi="Calibri"/>
          <w:sz w:val="20"/>
          <w:u w:val="single"/>
        </w:rPr>
        <w:t>Plan</w:t>
      </w:r>
    </w:p>
    <w:p w:rsidR="00837063" w:rsidRPr="00837063" w:rsidRDefault="00837063" w:rsidP="00837063">
      <w:pPr>
        <w:rPr>
          <w:rFonts w:ascii="Calibri" w:hAnsi="Calibri"/>
          <w:sz w:val="20"/>
        </w:rPr>
      </w:pPr>
    </w:p>
    <w:p w:rsidR="00837063" w:rsidRPr="00837063" w:rsidRDefault="00837063" w:rsidP="00837063">
      <w:pPr>
        <w:rPr>
          <w:rFonts w:ascii="Calibri" w:hAnsi="Calibri"/>
          <w:sz w:val="20"/>
        </w:rPr>
      </w:pPr>
      <w:r w:rsidRPr="00837063">
        <w:rPr>
          <w:rFonts w:ascii="Calibri" w:hAnsi="Calibri"/>
          <w:sz w:val="20"/>
        </w:rPr>
        <w:t>Introduction</w:t>
      </w:r>
    </w:p>
    <w:p w:rsidR="00837063" w:rsidRPr="00837063" w:rsidRDefault="00837063" w:rsidP="00837063">
      <w:pPr>
        <w:rPr>
          <w:rFonts w:ascii="Calibri" w:hAnsi="Calibri"/>
          <w:sz w:val="20"/>
        </w:rPr>
      </w:pPr>
      <w:r w:rsidRPr="00837063">
        <w:rPr>
          <w:rFonts w:ascii="Calibri" w:hAnsi="Calibri"/>
          <w:sz w:val="20"/>
        </w:rPr>
        <w:tab/>
        <w:t>Le déroulement</w:t>
      </w:r>
    </w:p>
    <w:p w:rsidR="00837063" w:rsidRPr="00837063" w:rsidRDefault="00837063" w:rsidP="00837063">
      <w:pPr>
        <w:rPr>
          <w:rFonts w:ascii="Calibri" w:hAnsi="Calibri"/>
          <w:sz w:val="20"/>
        </w:rPr>
      </w:pPr>
      <w:r w:rsidRPr="00837063">
        <w:rPr>
          <w:rFonts w:ascii="Calibri" w:hAnsi="Calibri"/>
          <w:sz w:val="20"/>
        </w:rPr>
        <w:tab/>
        <w:t>Bibliographie</w:t>
      </w:r>
    </w:p>
    <w:p w:rsidR="00837063" w:rsidRPr="00837063" w:rsidRDefault="00837063" w:rsidP="00837063">
      <w:pPr>
        <w:rPr>
          <w:rFonts w:ascii="Calibri" w:hAnsi="Calibri"/>
          <w:sz w:val="20"/>
        </w:rPr>
      </w:pPr>
      <w:r w:rsidRPr="00837063">
        <w:rPr>
          <w:rFonts w:ascii="Calibri" w:hAnsi="Calibri"/>
          <w:sz w:val="20"/>
        </w:rPr>
        <w:tab/>
        <w:t>Pourquoi</w:t>
      </w:r>
    </w:p>
    <w:p w:rsidR="00837063" w:rsidRPr="00837063" w:rsidRDefault="00837063" w:rsidP="00837063">
      <w:pPr>
        <w:rPr>
          <w:rFonts w:ascii="Calibri" w:hAnsi="Calibri"/>
          <w:sz w:val="20"/>
        </w:rPr>
      </w:pPr>
      <w:r w:rsidRPr="00837063">
        <w:rPr>
          <w:rFonts w:ascii="Calibri" w:hAnsi="Calibri"/>
          <w:sz w:val="20"/>
        </w:rPr>
        <w:t>Le sujet</w:t>
      </w:r>
    </w:p>
    <w:p w:rsidR="00837063" w:rsidRPr="00837063" w:rsidRDefault="00837063" w:rsidP="00837063">
      <w:pPr>
        <w:rPr>
          <w:rFonts w:ascii="Calibri" w:hAnsi="Calibri"/>
          <w:sz w:val="20"/>
        </w:rPr>
      </w:pPr>
      <w:r w:rsidRPr="00837063">
        <w:rPr>
          <w:rFonts w:ascii="Calibri" w:hAnsi="Calibri"/>
          <w:sz w:val="20"/>
        </w:rPr>
        <w:t>Le plan</w:t>
      </w:r>
    </w:p>
    <w:p w:rsidR="00837063" w:rsidRPr="00837063" w:rsidRDefault="00837063" w:rsidP="00837063">
      <w:pPr>
        <w:rPr>
          <w:rFonts w:ascii="Calibri" w:hAnsi="Calibri"/>
          <w:sz w:val="20"/>
        </w:rPr>
      </w:pPr>
      <w:r w:rsidRPr="00837063">
        <w:rPr>
          <w:rFonts w:ascii="Calibri" w:hAnsi="Calibri"/>
          <w:sz w:val="20"/>
        </w:rPr>
        <w:t>Les matériaux</w:t>
      </w:r>
    </w:p>
    <w:p w:rsidR="00837063" w:rsidRPr="00837063" w:rsidRDefault="00837063" w:rsidP="00837063">
      <w:pPr>
        <w:rPr>
          <w:rFonts w:ascii="Calibri" w:hAnsi="Calibri"/>
          <w:sz w:val="20"/>
        </w:rPr>
      </w:pPr>
      <w:r w:rsidRPr="00837063">
        <w:rPr>
          <w:rFonts w:ascii="Calibri" w:hAnsi="Calibri"/>
          <w:sz w:val="20"/>
        </w:rPr>
        <w:t>La recherche documentaire</w:t>
      </w:r>
    </w:p>
    <w:p w:rsidR="00837063" w:rsidRPr="00837063" w:rsidRDefault="00837063" w:rsidP="00837063">
      <w:pPr>
        <w:rPr>
          <w:rFonts w:ascii="Calibri" w:hAnsi="Calibri"/>
          <w:sz w:val="20"/>
        </w:rPr>
      </w:pPr>
      <w:r w:rsidRPr="00837063">
        <w:rPr>
          <w:rFonts w:ascii="Calibri" w:hAnsi="Calibri"/>
          <w:sz w:val="20"/>
        </w:rPr>
        <w:t>Les prescriptions techniques de la rédaction</w:t>
      </w:r>
    </w:p>
    <w:p w:rsidR="00837063" w:rsidRPr="00837063" w:rsidRDefault="00837063" w:rsidP="00837063">
      <w:pPr>
        <w:rPr>
          <w:rFonts w:ascii="Calibri" w:hAnsi="Calibri"/>
          <w:sz w:val="20"/>
        </w:rPr>
      </w:pPr>
      <w:r w:rsidRPr="00837063">
        <w:rPr>
          <w:rFonts w:ascii="Calibri" w:hAnsi="Calibri"/>
          <w:sz w:val="20"/>
        </w:rPr>
        <w:t>La rédaction</w:t>
      </w:r>
    </w:p>
    <w:p w:rsidR="00837063" w:rsidRPr="00837063" w:rsidRDefault="00837063" w:rsidP="00837063">
      <w:pPr>
        <w:rPr>
          <w:rFonts w:ascii="Calibri" w:hAnsi="Calibri"/>
          <w:sz w:val="20"/>
        </w:rPr>
      </w:pPr>
      <w:r w:rsidRPr="00837063">
        <w:rPr>
          <w:rFonts w:ascii="Calibri" w:hAnsi="Calibri"/>
          <w:sz w:val="20"/>
        </w:rPr>
        <w:t>Les règles bibliographiques</w:t>
      </w:r>
    </w:p>
    <w:p w:rsidR="00837063" w:rsidRPr="00837063" w:rsidRDefault="00837063" w:rsidP="00837063">
      <w:pPr>
        <w:rPr>
          <w:rFonts w:ascii="Calibri" w:hAnsi="Calibri"/>
          <w:sz w:val="20"/>
        </w:rPr>
      </w:pPr>
      <w:r w:rsidRPr="00837063">
        <w:rPr>
          <w:rFonts w:ascii="Calibri" w:hAnsi="Calibri"/>
          <w:sz w:val="20"/>
        </w:rPr>
        <w:t>Conclusion</w:t>
      </w:r>
    </w:p>
    <w:p w:rsidR="00837063" w:rsidRPr="00837063" w:rsidRDefault="00837063" w:rsidP="00837063">
      <w:pPr>
        <w:rPr>
          <w:rFonts w:ascii="Calibri" w:hAnsi="Calibri"/>
          <w:sz w:val="20"/>
        </w:rPr>
      </w:pPr>
      <w:r w:rsidRPr="00837063">
        <w:rPr>
          <w:rFonts w:ascii="Calibri" w:hAnsi="Calibri"/>
          <w:sz w:val="20"/>
        </w:rPr>
        <w:tab/>
        <w:t>Le directeur</w:t>
      </w:r>
    </w:p>
    <w:p w:rsidR="00837063" w:rsidRPr="00837063" w:rsidRDefault="00837063" w:rsidP="00837063">
      <w:pPr>
        <w:rPr>
          <w:rFonts w:ascii="Calibri" w:hAnsi="Calibri"/>
          <w:sz w:val="20"/>
        </w:rPr>
      </w:pPr>
      <w:r w:rsidRPr="00837063">
        <w:rPr>
          <w:rFonts w:ascii="Calibri" w:hAnsi="Calibri"/>
          <w:sz w:val="20"/>
        </w:rPr>
        <w:tab/>
        <w:t>La soutenance</w:t>
      </w:r>
    </w:p>
    <w:p w:rsidR="00837063" w:rsidRDefault="00837063" w:rsidP="00837063">
      <w:pPr>
        <w:rPr>
          <w:rFonts w:ascii="Calibri" w:hAnsi="Calibri"/>
          <w:sz w:val="20"/>
        </w:rPr>
      </w:pPr>
    </w:p>
    <w:p w:rsidR="00395B7C" w:rsidRPr="00837063" w:rsidRDefault="00395B7C" w:rsidP="00395B7C">
      <w:pPr>
        <w:rPr>
          <w:rFonts w:ascii="Calibri" w:hAnsi="Calibri"/>
          <w:sz w:val="20"/>
        </w:rPr>
      </w:pPr>
      <w:r w:rsidRPr="00837063">
        <w:rPr>
          <w:rFonts w:ascii="Calibri" w:hAnsi="Calibri"/>
          <w:sz w:val="20"/>
        </w:rPr>
        <w:t>Les évaluations : 2 en fin de cours, sur 20 minutes ou 1/2heure, plus un travail à la maison, à rendre par envoi email deux semain</w:t>
      </w:r>
      <w:r>
        <w:rPr>
          <w:rFonts w:ascii="Calibri" w:hAnsi="Calibri"/>
          <w:sz w:val="20"/>
        </w:rPr>
        <w:t xml:space="preserve">es </w:t>
      </w:r>
      <w:r w:rsidRPr="00837063">
        <w:rPr>
          <w:rFonts w:ascii="Calibri" w:hAnsi="Calibri"/>
          <w:sz w:val="20"/>
        </w:rPr>
        <w:t>maximum après le dernier cours.</w:t>
      </w:r>
    </w:p>
    <w:p w:rsidR="00395B7C" w:rsidRPr="00837063" w:rsidRDefault="00395B7C" w:rsidP="00395B7C">
      <w:pPr>
        <w:rPr>
          <w:rFonts w:ascii="Calibri" w:hAnsi="Calibri"/>
          <w:sz w:val="20"/>
        </w:rPr>
      </w:pPr>
      <w:r w:rsidRPr="00837063">
        <w:rPr>
          <w:rFonts w:ascii="Calibri" w:hAnsi="Calibri"/>
          <w:sz w:val="20"/>
        </w:rPr>
        <w:t>La note retenue sera la meilleure des 3 notes.</w:t>
      </w:r>
    </w:p>
    <w:p w:rsidR="00395B7C" w:rsidRPr="00837063" w:rsidRDefault="00395B7C" w:rsidP="00837063">
      <w:pPr>
        <w:rPr>
          <w:rFonts w:ascii="Calibri" w:hAnsi="Calibri"/>
          <w:sz w:val="20"/>
        </w:rPr>
      </w:pPr>
    </w:p>
    <w:p w:rsidR="00837063" w:rsidRPr="00837063" w:rsidRDefault="00837063" w:rsidP="00837063">
      <w:pPr>
        <w:rPr>
          <w:rFonts w:ascii="Calibri" w:hAnsi="Calibri"/>
          <w:sz w:val="20"/>
        </w:rPr>
      </w:pPr>
      <w:r w:rsidRPr="00395B7C">
        <w:rPr>
          <w:rFonts w:ascii="Calibri" w:hAnsi="Calibri"/>
          <w:sz w:val="20"/>
          <w:u w:val="single"/>
        </w:rPr>
        <w:t>Bibliographie</w:t>
      </w:r>
      <w:r w:rsidRPr="00837063">
        <w:rPr>
          <w:rFonts w:ascii="Calibri" w:hAnsi="Calibri"/>
          <w:sz w:val="20"/>
        </w:rPr>
        <w:t xml:space="preserve"> : </w:t>
      </w:r>
    </w:p>
    <w:p w:rsidR="00837063" w:rsidRPr="00837063" w:rsidRDefault="00837063" w:rsidP="00837063">
      <w:pPr>
        <w:rPr>
          <w:rFonts w:ascii="Calibri" w:hAnsi="Calibri"/>
          <w:sz w:val="20"/>
        </w:rPr>
      </w:pPr>
      <w:r w:rsidRPr="00837063">
        <w:rPr>
          <w:rFonts w:ascii="Calibri" w:hAnsi="Calibri"/>
          <w:sz w:val="20"/>
        </w:rPr>
        <w:t>Fondanèche, Daniel, Rédiger un mémoire de Master ou professionnel,  Vuibert, Paris, 2009</w:t>
      </w:r>
    </w:p>
    <w:p w:rsidR="00837063" w:rsidRPr="00837063" w:rsidRDefault="00837063" w:rsidP="00837063">
      <w:pPr>
        <w:rPr>
          <w:rFonts w:ascii="Calibri" w:hAnsi="Calibri"/>
          <w:sz w:val="20"/>
        </w:rPr>
      </w:pPr>
      <w:r w:rsidRPr="00837063">
        <w:rPr>
          <w:rFonts w:ascii="Calibri" w:hAnsi="Calibri"/>
          <w:sz w:val="20"/>
        </w:rPr>
        <w:t>Fragnière, Jean-Pierre, Comment réussir un mémoire, Dunod, Paris, 2009</w:t>
      </w:r>
    </w:p>
    <w:p w:rsidR="00837063" w:rsidRDefault="00837063" w:rsidP="00837063">
      <w:pPr>
        <w:rPr>
          <w:rFonts w:ascii="Calibri" w:hAnsi="Calibri"/>
          <w:sz w:val="20"/>
        </w:rPr>
      </w:pPr>
    </w:p>
    <w:p w:rsidR="00C1781D" w:rsidRPr="00395B7C" w:rsidRDefault="00C1781D" w:rsidP="00837063">
      <w:pPr>
        <w:rPr>
          <w:rFonts w:ascii="Calibri" w:hAnsi="Calibri"/>
          <w:sz w:val="20"/>
          <w:u w:val="single"/>
        </w:rPr>
      </w:pPr>
      <w:r w:rsidRPr="00395B7C">
        <w:rPr>
          <w:rFonts w:ascii="Calibri" w:hAnsi="Calibri"/>
          <w:sz w:val="20"/>
          <w:u w:val="single"/>
        </w:rPr>
        <w:t>MODE D’EVALUATION</w:t>
      </w:r>
    </w:p>
    <w:p w:rsidR="00315EDB" w:rsidRDefault="00315EDB">
      <w:pPr>
        <w:spacing w:line="240" w:lineRule="exact"/>
        <w:ind w:right="142"/>
        <w:rPr>
          <w:rFonts w:ascii="Calibri" w:hAnsi="Calibri"/>
          <w:sz w:val="20"/>
        </w:rPr>
      </w:pPr>
    </w:p>
    <w:p w:rsidR="00C1781D" w:rsidRPr="00395B7C" w:rsidRDefault="00315EDB">
      <w:pPr>
        <w:spacing w:line="240" w:lineRule="exact"/>
        <w:ind w:right="142"/>
        <w:rPr>
          <w:rFonts w:ascii="Calibri" w:hAnsi="Calibri"/>
          <w:sz w:val="20"/>
        </w:rPr>
      </w:pPr>
      <w:r>
        <w:rPr>
          <w:rFonts w:ascii="Calibri" w:hAnsi="Calibri"/>
          <w:sz w:val="20"/>
        </w:rPr>
        <w:t xml:space="preserve">RG :100% CC, </w:t>
      </w:r>
      <w:r w:rsidR="00395B7C" w:rsidRPr="00395B7C">
        <w:rPr>
          <w:rFonts w:ascii="Calibri" w:hAnsi="Calibri"/>
          <w:sz w:val="20"/>
        </w:rPr>
        <w:t>Moyenne</w:t>
      </w:r>
      <w:r w:rsidR="00395B7C">
        <w:rPr>
          <w:rFonts w:ascii="Calibri" w:hAnsi="Calibri"/>
          <w:sz w:val="20"/>
        </w:rPr>
        <w:t xml:space="preserve"> de la note donnée par Taïeb Elboujjoufi et de la note donnée par Renaud Laporte</w:t>
      </w:r>
    </w:p>
    <w:p w:rsidR="00837063" w:rsidRPr="00395B7C" w:rsidRDefault="00837063">
      <w:pPr>
        <w:spacing w:line="240" w:lineRule="exact"/>
        <w:ind w:right="142"/>
        <w:rPr>
          <w:rFonts w:ascii="Calibri" w:hAnsi="Calibri"/>
          <w:sz w:val="20"/>
        </w:rPr>
      </w:pPr>
    </w:p>
    <w:p w:rsidR="00837063" w:rsidRPr="00395B7C" w:rsidRDefault="00837063">
      <w:pPr>
        <w:spacing w:line="240" w:lineRule="exact"/>
        <w:ind w:right="142"/>
        <w:rPr>
          <w:rFonts w:ascii="Calibri" w:hAnsi="Calibri"/>
          <w:sz w:val="20"/>
        </w:rPr>
      </w:pPr>
    </w:p>
    <w:p w:rsidR="00837063" w:rsidRPr="00395B7C" w:rsidRDefault="00837063">
      <w:pPr>
        <w:spacing w:line="240" w:lineRule="exact"/>
        <w:ind w:right="142"/>
        <w:rPr>
          <w:rFonts w:ascii="Calibri" w:hAnsi="Calibri"/>
          <w:sz w:val="20"/>
        </w:rPr>
      </w:pPr>
    </w:p>
    <w:p w:rsidR="00E7270F" w:rsidRDefault="00E7270F">
      <w:pPr>
        <w:jc w:val="left"/>
        <w:rPr>
          <w:rFonts w:ascii="Calibri" w:hAnsi="Calibri"/>
          <w:b/>
          <w:sz w:val="20"/>
        </w:rPr>
      </w:pPr>
      <w:r>
        <w:rPr>
          <w:rFonts w:ascii="Calibri" w:hAnsi="Calibri"/>
          <w:b/>
          <w:sz w:val="20"/>
        </w:rPr>
        <w:br w:type="page"/>
      </w:r>
    </w:p>
    <w:p w:rsidR="00E7270F" w:rsidRPr="00D91E87" w:rsidRDefault="00E7270F">
      <w:pPr>
        <w:pBdr>
          <w:top w:val="single" w:sz="12" w:space="6" w:color="auto" w:shadow="1"/>
          <w:left w:val="single" w:sz="12" w:space="4" w:color="auto" w:shadow="1"/>
          <w:bottom w:val="single" w:sz="12" w:space="1" w:color="auto" w:shadow="1"/>
          <w:right w:val="single" w:sz="12" w:space="4" w:color="auto" w:shadow="1"/>
        </w:pBdr>
        <w:shd w:val="clear" w:color="auto" w:fill="FFFFFF"/>
        <w:spacing w:line="360" w:lineRule="auto"/>
        <w:jc w:val="center"/>
        <w:rPr>
          <w:rFonts w:ascii="Calibri" w:hAnsi="Calibri"/>
          <w:b/>
          <w:lang w:val="en-US"/>
        </w:rPr>
      </w:pPr>
      <w:r w:rsidRPr="00D91E87">
        <w:rPr>
          <w:rFonts w:ascii="Calibri" w:hAnsi="Calibri"/>
          <w:b/>
          <w:caps/>
          <w:kern w:val="28"/>
          <w:lang w:val="en-US"/>
        </w:rPr>
        <w:lastRenderedPageBreak/>
        <w:t>UE 4 Outils de COMMUNICATION</w:t>
      </w:r>
    </w:p>
    <w:p w:rsidR="00E7270F" w:rsidRDefault="00E7270F">
      <w:pPr>
        <w:pStyle w:val="Titre8"/>
        <w:keepNext w:val="0"/>
        <w:shd w:val="clear" w:color="auto" w:fill="FF00FF"/>
        <w:spacing w:before="600" w:after="360"/>
        <w:jc w:val="center"/>
        <w:rPr>
          <w:rFonts w:ascii="Calibri" w:hAnsi="Calibri"/>
          <w:b w:val="0"/>
          <w:sz w:val="20"/>
          <w:lang w:val="en-US"/>
        </w:rPr>
      </w:pPr>
      <w:r>
        <w:rPr>
          <w:rFonts w:ascii="Calibri" w:hAnsi="Calibri"/>
          <w:sz w:val="20"/>
          <w:lang w:val="en-US"/>
        </w:rPr>
        <w:t>1. Business English</w:t>
      </w:r>
    </w:p>
    <w:p w:rsidR="00362048" w:rsidRPr="00514344" w:rsidRDefault="00362048" w:rsidP="00362048">
      <w:pPr>
        <w:pStyle w:val="Titre8"/>
        <w:keepNext w:val="0"/>
        <w:rPr>
          <w:rFonts w:ascii="Calibri" w:hAnsi="Calibri"/>
          <w:sz w:val="20"/>
          <w:lang w:val="en-US"/>
        </w:rPr>
      </w:pPr>
      <w:r w:rsidRPr="00514344">
        <w:rPr>
          <w:rFonts w:ascii="Calibri" w:hAnsi="Calibri"/>
          <w:b w:val="0"/>
          <w:sz w:val="20"/>
          <w:lang w:val="en-US"/>
        </w:rPr>
        <w:t xml:space="preserve">36hTD </w:t>
      </w:r>
      <w:r w:rsidRPr="00514344">
        <w:rPr>
          <w:rFonts w:ascii="Calibri" w:hAnsi="Calibri"/>
          <w:b w:val="0"/>
          <w:sz w:val="20"/>
          <w:lang w:val="en-US"/>
        </w:rPr>
        <w:tab/>
        <w:t>Enseignant : Yann Descamps</w:t>
      </w:r>
      <w:r w:rsidRPr="00514344">
        <w:rPr>
          <w:rFonts w:ascii="Calibri" w:hAnsi="Calibri"/>
          <w:sz w:val="20"/>
          <w:lang w:val="en-US"/>
        </w:rPr>
        <w:t xml:space="preserve"> </w:t>
      </w:r>
    </w:p>
    <w:p w:rsidR="00362048" w:rsidRPr="002A4CAB" w:rsidRDefault="00362048" w:rsidP="00362048">
      <w:pPr>
        <w:rPr>
          <w:rFonts w:ascii="Calibri" w:hAnsi="Calibri"/>
          <w:sz w:val="20"/>
          <w:lang w:val="en-US"/>
        </w:rPr>
      </w:pPr>
      <w:r w:rsidRPr="002A4CAB">
        <w:rPr>
          <w:rFonts w:ascii="Calibri" w:hAnsi="Calibri"/>
          <w:sz w:val="20"/>
          <w:lang w:val="en-US"/>
        </w:rPr>
        <w:t>3 ECTS</w:t>
      </w:r>
    </w:p>
    <w:p w:rsidR="00362048" w:rsidRPr="002A4CAB" w:rsidRDefault="00362048" w:rsidP="00362048">
      <w:pPr>
        <w:spacing w:line="240" w:lineRule="exact"/>
        <w:ind w:right="142"/>
        <w:rPr>
          <w:rFonts w:ascii="Calibri" w:hAnsi="Calibri"/>
          <w:b/>
          <w:sz w:val="20"/>
          <w:lang w:val="en-US"/>
        </w:rPr>
      </w:pPr>
    </w:p>
    <w:p w:rsidR="00362048" w:rsidRPr="002A4CAB" w:rsidRDefault="00362048" w:rsidP="00362048">
      <w:pPr>
        <w:pStyle w:val="NormalWeb"/>
        <w:ind w:firstLine="0"/>
        <w:rPr>
          <w:rFonts w:ascii="Calibri" w:hAnsi="Calibri"/>
          <w:caps/>
          <w:sz w:val="20"/>
          <w:u w:val="single"/>
          <w:lang w:val="en-US"/>
        </w:rPr>
      </w:pPr>
      <w:r w:rsidRPr="002A4CAB">
        <w:rPr>
          <w:rFonts w:ascii="Calibri" w:hAnsi="Calibri"/>
          <w:caps/>
          <w:sz w:val="20"/>
          <w:u w:val="single"/>
          <w:lang w:val="en-US"/>
        </w:rPr>
        <w:t xml:space="preserve">Course Aims:  </w:t>
      </w:r>
    </w:p>
    <w:p w:rsidR="00362048" w:rsidRDefault="00362048" w:rsidP="00362048">
      <w:pPr>
        <w:pStyle w:val="NormalWeb"/>
        <w:rPr>
          <w:rFonts w:ascii="Calibri" w:hAnsi="Calibri"/>
          <w:sz w:val="20"/>
          <w:lang w:val="en-US"/>
        </w:rPr>
      </w:pPr>
      <w:r>
        <w:rPr>
          <w:rFonts w:ascii="Calibri" w:hAnsi="Calibri"/>
          <w:sz w:val="20"/>
          <w:lang w:val="en-US"/>
        </w:rPr>
        <w:t>The aim of this course, focused on business English, is to revise and improve the language abilities you have acquired during your previous English courses. Working on press articles, sports literature, and videos will help the students develop their communication skills.  </w:t>
      </w:r>
    </w:p>
    <w:p w:rsidR="00362048" w:rsidRPr="00514344" w:rsidRDefault="00362048" w:rsidP="00362048">
      <w:pPr>
        <w:pStyle w:val="NormalWeb"/>
        <w:ind w:firstLine="0"/>
        <w:rPr>
          <w:rFonts w:ascii="Calibri" w:hAnsi="Calibri"/>
          <w:caps/>
          <w:sz w:val="20"/>
          <w:u w:val="single"/>
        </w:rPr>
      </w:pPr>
      <w:r w:rsidRPr="00514344">
        <w:rPr>
          <w:rFonts w:ascii="Calibri" w:hAnsi="Calibri"/>
          <w:caps/>
          <w:sz w:val="20"/>
          <w:u w:val="single"/>
        </w:rPr>
        <w:t xml:space="preserve">Bibliography: </w:t>
      </w:r>
    </w:p>
    <w:p w:rsidR="00362048" w:rsidRPr="00514344" w:rsidRDefault="00362048" w:rsidP="00362048">
      <w:pPr>
        <w:pStyle w:val="NormalWeb"/>
        <w:spacing w:before="0" w:beforeAutospacing="0" w:after="0" w:afterAutospacing="0"/>
        <w:ind w:firstLine="0"/>
        <w:rPr>
          <w:rFonts w:ascii="Calibri" w:hAnsi="Calibri"/>
          <w:sz w:val="20"/>
        </w:rPr>
      </w:pPr>
      <w:r>
        <w:rPr>
          <w:rFonts w:ascii="Calibri" w:hAnsi="Calibri" w:cs="Tahoma"/>
          <w:color w:val="000000"/>
          <w:sz w:val="20"/>
          <w:szCs w:val="20"/>
        </w:rPr>
        <w:t xml:space="preserve">BERLAND-DELÉPINE S., </w:t>
      </w:r>
      <w:r>
        <w:rPr>
          <w:rStyle w:val="Accentuation"/>
          <w:rFonts w:ascii="Calibri" w:hAnsi="Calibri" w:cs="Tahoma"/>
          <w:color w:val="000000"/>
        </w:rPr>
        <w:t>La grammaire anglaise de l’étudiant</w:t>
      </w:r>
      <w:r>
        <w:rPr>
          <w:rFonts w:ascii="Calibri" w:hAnsi="Calibri" w:cs="Tahoma"/>
          <w:color w:val="000000"/>
          <w:sz w:val="20"/>
          <w:szCs w:val="20"/>
        </w:rPr>
        <w:t>, Ophrys, 2000.</w:t>
      </w:r>
    </w:p>
    <w:p w:rsidR="00362048" w:rsidRDefault="00362048" w:rsidP="00362048">
      <w:pPr>
        <w:pStyle w:val="NormalWeb"/>
        <w:spacing w:before="0" w:beforeAutospacing="0" w:after="0" w:afterAutospacing="0"/>
        <w:ind w:firstLine="0"/>
        <w:rPr>
          <w:rFonts w:ascii="Calibri" w:hAnsi="Calibri"/>
          <w:sz w:val="20"/>
          <w:lang w:val="en-US"/>
        </w:rPr>
      </w:pPr>
      <w:r>
        <w:rPr>
          <w:rFonts w:ascii="Calibri" w:hAnsi="Calibri"/>
          <w:sz w:val="20"/>
          <w:lang w:val="en-US"/>
        </w:rPr>
        <w:t>CAMBRIDGE, Advanced Learner’s Dictionary, Third Edition, Cambridge University Press.</w:t>
      </w:r>
    </w:p>
    <w:p w:rsidR="00362048" w:rsidRDefault="00362048" w:rsidP="00362048">
      <w:pPr>
        <w:pStyle w:val="NormalWeb"/>
        <w:spacing w:before="0" w:beforeAutospacing="0" w:after="0" w:afterAutospacing="0"/>
        <w:ind w:firstLine="0"/>
        <w:rPr>
          <w:rFonts w:ascii="Calibri" w:hAnsi="Calibri"/>
          <w:sz w:val="20"/>
        </w:rPr>
      </w:pPr>
      <w:r>
        <w:rPr>
          <w:rFonts w:ascii="Calibri" w:hAnsi="Calibri"/>
          <w:sz w:val="20"/>
        </w:rPr>
        <w:t xml:space="preserve">FICHAUX F. (dir.), A to Z : Dictionnaire culturel britannique et américain, Paris, Ellipses 2004. </w:t>
      </w:r>
    </w:p>
    <w:p w:rsidR="00362048" w:rsidRDefault="00362048" w:rsidP="00362048">
      <w:pPr>
        <w:pStyle w:val="NormalWeb"/>
        <w:spacing w:before="0" w:beforeAutospacing="0" w:after="0" w:afterAutospacing="0"/>
        <w:ind w:firstLine="0"/>
        <w:rPr>
          <w:rFonts w:ascii="Calibri" w:hAnsi="Calibri"/>
          <w:sz w:val="20"/>
        </w:rPr>
      </w:pPr>
      <w:r>
        <w:rPr>
          <w:rFonts w:ascii="Calibri" w:hAnsi="Calibri"/>
          <w:sz w:val="20"/>
        </w:rPr>
        <w:t>LAREYA P. et  RIVIERE C. Grammaire explicative de l’anglais, Longman-Pearson, 2003</w:t>
      </w:r>
    </w:p>
    <w:p w:rsidR="00362048" w:rsidRDefault="00362048" w:rsidP="00362048">
      <w:pPr>
        <w:pStyle w:val="NormalWeb"/>
        <w:spacing w:before="0" w:beforeAutospacing="0" w:after="0" w:afterAutospacing="0"/>
        <w:ind w:firstLine="0"/>
        <w:rPr>
          <w:rFonts w:ascii="Calibri" w:hAnsi="Calibri"/>
          <w:sz w:val="20"/>
          <w:lang w:val="en-US"/>
        </w:rPr>
      </w:pPr>
      <w:r>
        <w:rPr>
          <w:rFonts w:ascii="Calibri" w:hAnsi="Calibri"/>
          <w:sz w:val="20"/>
          <w:lang w:val="en-US"/>
        </w:rPr>
        <w:t xml:space="preserve">MURPHY R. English grammar in use, Cambridge University Press, 2004. </w:t>
      </w:r>
    </w:p>
    <w:p w:rsidR="00362048" w:rsidRDefault="00362048" w:rsidP="00362048">
      <w:pPr>
        <w:pStyle w:val="NormalWeb"/>
        <w:spacing w:before="0" w:beforeAutospacing="0" w:after="0" w:afterAutospacing="0"/>
        <w:ind w:firstLine="0"/>
        <w:rPr>
          <w:rFonts w:ascii="Calibri" w:hAnsi="Calibri"/>
          <w:sz w:val="20"/>
        </w:rPr>
      </w:pPr>
      <w:r>
        <w:rPr>
          <w:rFonts w:ascii="Calibri" w:hAnsi="Calibri"/>
          <w:sz w:val="20"/>
        </w:rPr>
        <w:t>PERSEC S. et BURGUÉ J-C, Grammaire raisonnée 2, Anglais, Ophrys, 1999.</w:t>
      </w:r>
    </w:p>
    <w:p w:rsidR="00362048" w:rsidRDefault="00362048" w:rsidP="00362048">
      <w:pPr>
        <w:pStyle w:val="NormalWeb"/>
        <w:spacing w:before="0" w:beforeAutospacing="0" w:after="0" w:afterAutospacing="0"/>
        <w:ind w:firstLine="0"/>
        <w:rPr>
          <w:rFonts w:ascii="Calibri" w:hAnsi="Calibri"/>
          <w:sz w:val="20"/>
        </w:rPr>
      </w:pPr>
      <w:r>
        <w:rPr>
          <w:rFonts w:ascii="Calibri" w:hAnsi="Calibri"/>
          <w:sz w:val="20"/>
        </w:rPr>
        <w:t xml:space="preserve">ROBERT &amp; COLLINS, dictionnaire français-anglais/anglais-français, Dictionnaires Le Robert, Paris éd. Senior. </w:t>
      </w:r>
    </w:p>
    <w:p w:rsidR="00362048" w:rsidRDefault="00362048" w:rsidP="00362048">
      <w:pPr>
        <w:pStyle w:val="NormalWeb"/>
        <w:spacing w:before="0" w:beforeAutospacing="0" w:after="0" w:afterAutospacing="0"/>
        <w:ind w:firstLine="0"/>
        <w:rPr>
          <w:rFonts w:ascii="Calibri" w:hAnsi="Calibri"/>
          <w:sz w:val="20"/>
        </w:rPr>
      </w:pPr>
      <w:r>
        <w:rPr>
          <w:rFonts w:ascii="Calibri" w:hAnsi="Calibri"/>
          <w:sz w:val="20"/>
        </w:rPr>
        <w:t>SWAN M., HOUDART F., Pratique de l'anglais de A à Z, Paris, Hatier, 2003</w:t>
      </w:r>
    </w:p>
    <w:p w:rsidR="00362048" w:rsidRDefault="00362048" w:rsidP="00362048">
      <w:pPr>
        <w:pStyle w:val="NormalWeb"/>
        <w:spacing w:before="0" w:beforeAutospacing="0" w:after="0" w:afterAutospacing="0"/>
        <w:ind w:firstLine="0"/>
        <w:rPr>
          <w:rFonts w:ascii="Calibri" w:hAnsi="Calibri"/>
          <w:sz w:val="20"/>
        </w:rPr>
      </w:pPr>
      <w:r>
        <w:rPr>
          <w:rFonts w:ascii="Calibri" w:hAnsi="Calibri"/>
          <w:sz w:val="20"/>
        </w:rPr>
        <w:t>THOMPSON L., PINDI J.T, Anglais Appliqué : Gestion, Economie d’Entreprise, Travail, Ressources Humaines, 2è et 3è cycles, Paris, Montchrestien, 2001.</w:t>
      </w:r>
    </w:p>
    <w:p w:rsidR="00362048" w:rsidRDefault="00362048" w:rsidP="00362048">
      <w:pPr>
        <w:pStyle w:val="NormalWeb"/>
        <w:spacing w:before="0" w:beforeAutospacing="0" w:after="0" w:afterAutospacing="0"/>
        <w:ind w:firstLine="0"/>
        <w:rPr>
          <w:rFonts w:ascii="Calibri" w:hAnsi="Calibri"/>
          <w:sz w:val="20"/>
        </w:rPr>
      </w:pPr>
      <w:r>
        <w:rPr>
          <w:rFonts w:ascii="Calibri" w:hAnsi="Calibri"/>
          <w:sz w:val="20"/>
        </w:rPr>
        <w:t>VAN ROEY J., GRANGER S., Swallow H. Dictionnaire des faux amis français-anglais, Paris, Duculot, 1998.</w:t>
      </w:r>
    </w:p>
    <w:p w:rsidR="00362048" w:rsidRDefault="00362048" w:rsidP="00362048">
      <w:pPr>
        <w:pStyle w:val="NormalWeb"/>
        <w:spacing w:before="0" w:beforeAutospacing="0"/>
        <w:ind w:firstLine="0"/>
        <w:rPr>
          <w:rFonts w:ascii="Calibri" w:hAnsi="Calibri"/>
          <w:sz w:val="20"/>
        </w:rPr>
      </w:pPr>
      <w:r>
        <w:rPr>
          <w:rFonts w:ascii="Calibri" w:hAnsi="Calibri"/>
          <w:sz w:val="20"/>
        </w:rPr>
        <w:t>VINCE J. et CAILLATTE C. Améliorez votre anglais, Livre de Poche, 1997.</w:t>
      </w:r>
    </w:p>
    <w:p w:rsidR="00362048" w:rsidRDefault="00362048" w:rsidP="00362048">
      <w:pPr>
        <w:pStyle w:val="NormalWeb"/>
        <w:ind w:firstLine="0"/>
        <w:rPr>
          <w:rFonts w:ascii="Calibri" w:hAnsi="Calibri"/>
          <w:caps/>
          <w:sz w:val="20"/>
          <w:u w:val="single"/>
        </w:rPr>
      </w:pPr>
      <w:r>
        <w:rPr>
          <w:rFonts w:ascii="Calibri" w:hAnsi="Calibri"/>
          <w:caps/>
          <w:sz w:val="20"/>
          <w:u w:val="single"/>
        </w:rPr>
        <w:t xml:space="preserve">Grading System: </w:t>
      </w:r>
    </w:p>
    <w:p w:rsidR="00362048" w:rsidRDefault="00362048" w:rsidP="00362048">
      <w:pPr>
        <w:pStyle w:val="NormalWeb"/>
        <w:ind w:firstLine="0"/>
        <w:rPr>
          <w:rFonts w:ascii="Calibri" w:hAnsi="Calibri"/>
          <w:sz w:val="20"/>
        </w:rPr>
      </w:pPr>
      <w:r>
        <w:rPr>
          <w:rFonts w:ascii="Calibri" w:hAnsi="Calibri"/>
          <w:sz w:val="20"/>
        </w:rPr>
        <w:t>100% contrôle continu (1 devoir sur table 50% + 1 présentation orale 50%)  </w:t>
      </w:r>
    </w:p>
    <w:p w:rsidR="00E7270F" w:rsidRDefault="009A2E85">
      <w:pPr>
        <w:pStyle w:val="Titre8"/>
        <w:keepNext w:val="0"/>
        <w:shd w:val="clear" w:color="auto" w:fill="FF00FF"/>
        <w:spacing w:before="600" w:after="360"/>
        <w:jc w:val="center"/>
        <w:rPr>
          <w:rFonts w:ascii="Calibri" w:hAnsi="Calibri"/>
          <w:b w:val="0"/>
          <w:sz w:val="20"/>
        </w:rPr>
      </w:pPr>
      <w:r>
        <w:rPr>
          <w:rFonts w:ascii="Calibri" w:hAnsi="Calibri"/>
          <w:sz w:val="20"/>
        </w:rPr>
        <w:t>2</w:t>
      </w:r>
      <w:r w:rsidR="00E7270F">
        <w:rPr>
          <w:rFonts w:ascii="Calibri" w:hAnsi="Calibri"/>
          <w:sz w:val="20"/>
        </w:rPr>
        <w:t>. Informatique - Power point et conception de site web</w:t>
      </w:r>
    </w:p>
    <w:p w:rsidR="00E7270F" w:rsidRDefault="00E7270F">
      <w:pPr>
        <w:rPr>
          <w:rFonts w:ascii="Calibri" w:hAnsi="Calibri"/>
          <w:sz w:val="20"/>
        </w:rPr>
      </w:pPr>
      <w:r>
        <w:rPr>
          <w:rFonts w:ascii="Calibri" w:hAnsi="Calibri"/>
          <w:sz w:val="20"/>
        </w:rPr>
        <w:t>48h</w:t>
      </w:r>
      <w:r w:rsidR="0095634D">
        <w:rPr>
          <w:rFonts w:ascii="Calibri" w:hAnsi="Calibri"/>
          <w:sz w:val="20"/>
        </w:rPr>
        <w:t>TD</w:t>
      </w:r>
      <w:r>
        <w:rPr>
          <w:rFonts w:ascii="Calibri" w:hAnsi="Calibri"/>
          <w:sz w:val="20"/>
        </w:rPr>
        <w:tab/>
        <w:t>Enseignant</w:t>
      </w:r>
      <w:r w:rsidR="00C00DED">
        <w:rPr>
          <w:rFonts w:ascii="Calibri" w:hAnsi="Calibri"/>
          <w:sz w:val="20"/>
        </w:rPr>
        <w:t>s</w:t>
      </w:r>
      <w:r>
        <w:rPr>
          <w:rFonts w:ascii="Calibri" w:hAnsi="Calibri"/>
          <w:sz w:val="20"/>
        </w:rPr>
        <w:t xml:space="preserve"> : </w:t>
      </w:r>
      <w:r w:rsidR="00C00DED">
        <w:rPr>
          <w:rFonts w:ascii="Calibri" w:hAnsi="Calibri"/>
          <w:sz w:val="20"/>
        </w:rPr>
        <w:t xml:space="preserve">Thierry Pijulet, </w:t>
      </w:r>
      <w:r>
        <w:rPr>
          <w:rFonts w:ascii="Calibri" w:hAnsi="Calibri"/>
          <w:sz w:val="20"/>
        </w:rPr>
        <w:t>Renaud Laporte</w:t>
      </w:r>
    </w:p>
    <w:p w:rsidR="00E7270F" w:rsidRDefault="00E7270F">
      <w:pPr>
        <w:rPr>
          <w:rFonts w:ascii="Calibri" w:hAnsi="Calibri"/>
          <w:sz w:val="20"/>
        </w:rPr>
      </w:pPr>
      <w:r>
        <w:rPr>
          <w:rFonts w:ascii="Calibri" w:hAnsi="Calibri"/>
          <w:sz w:val="20"/>
        </w:rPr>
        <w:t>3 ECTS</w:t>
      </w:r>
    </w:p>
    <w:p w:rsidR="00E7270F" w:rsidRDefault="00E7270F">
      <w:pPr>
        <w:spacing w:before="240" w:after="120"/>
        <w:rPr>
          <w:rFonts w:ascii="Calibri" w:hAnsi="Calibri"/>
          <w:sz w:val="20"/>
          <w:u w:val="single"/>
        </w:rPr>
      </w:pPr>
      <w:r>
        <w:rPr>
          <w:rFonts w:ascii="Calibri" w:hAnsi="Calibri"/>
          <w:sz w:val="20"/>
          <w:u w:val="single"/>
        </w:rPr>
        <w:t>OBJECTIFS</w:t>
      </w:r>
    </w:p>
    <w:p w:rsidR="00E7270F" w:rsidRDefault="00E7270F">
      <w:pPr>
        <w:rPr>
          <w:rFonts w:ascii="Calibri" w:hAnsi="Calibri"/>
          <w:sz w:val="20"/>
        </w:rPr>
      </w:pPr>
      <w:r>
        <w:rPr>
          <w:rFonts w:ascii="Calibri" w:hAnsi="Calibri"/>
          <w:sz w:val="20"/>
        </w:rPr>
        <w:t>Initiation à PowerPoint, logiciel de création de supports de présentation</w:t>
      </w:r>
      <w:r w:rsidR="00B117A5">
        <w:rPr>
          <w:rFonts w:ascii="Calibri" w:hAnsi="Calibri"/>
          <w:sz w:val="20"/>
        </w:rPr>
        <w:t>.</w:t>
      </w:r>
    </w:p>
    <w:p w:rsidR="00E7270F" w:rsidRDefault="00E7270F">
      <w:pPr>
        <w:rPr>
          <w:rFonts w:ascii="Calibri" w:hAnsi="Calibri"/>
          <w:sz w:val="20"/>
        </w:rPr>
      </w:pPr>
      <w:r>
        <w:rPr>
          <w:rFonts w:ascii="Calibri" w:hAnsi="Calibri"/>
          <w:sz w:val="20"/>
        </w:rPr>
        <w:t xml:space="preserve">Initiation à </w:t>
      </w:r>
      <w:r w:rsidR="00542955">
        <w:rPr>
          <w:rFonts w:ascii="Calibri" w:hAnsi="Calibri"/>
          <w:sz w:val="20"/>
        </w:rPr>
        <w:t>Kompozer, logiciel de création de site</w:t>
      </w:r>
      <w:r w:rsidR="00F76DEA">
        <w:rPr>
          <w:rFonts w:ascii="Calibri" w:hAnsi="Calibri"/>
          <w:sz w:val="20"/>
        </w:rPr>
        <w:t>s</w:t>
      </w:r>
      <w:r w:rsidR="00542955">
        <w:rPr>
          <w:rFonts w:ascii="Calibri" w:hAnsi="Calibri"/>
          <w:sz w:val="20"/>
        </w:rPr>
        <w:t xml:space="preserve"> web.</w:t>
      </w:r>
    </w:p>
    <w:p w:rsidR="00E7270F" w:rsidRPr="00C00DED" w:rsidRDefault="00E7270F">
      <w:pPr>
        <w:spacing w:before="240" w:after="120"/>
        <w:rPr>
          <w:rFonts w:ascii="Calibri" w:hAnsi="Calibri"/>
          <w:caps/>
          <w:sz w:val="20"/>
          <w:u w:val="single"/>
          <w:lang w:val="en-US"/>
        </w:rPr>
      </w:pPr>
      <w:r w:rsidRPr="00C00DED">
        <w:rPr>
          <w:rFonts w:ascii="Calibri" w:hAnsi="Calibri"/>
          <w:caps/>
          <w:sz w:val="20"/>
          <w:u w:val="single"/>
          <w:lang w:val="en-US"/>
        </w:rPr>
        <w:t>PROGRAMME</w:t>
      </w:r>
      <w:r w:rsidR="00C00DED" w:rsidRPr="00C00DED">
        <w:rPr>
          <w:rFonts w:ascii="Calibri" w:hAnsi="Calibri"/>
          <w:i/>
          <w:caps/>
          <w:sz w:val="20"/>
          <w:u w:val="single"/>
          <w:lang w:val="en-US"/>
        </w:rPr>
        <w:t xml:space="preserve"> </w:t>
      </w:r>
      <w:r w:rsidR="00C00DED" w:rsidRPr="00C00DED">
        <w:rPr>
          <w:rFonts w:ascii="Calibri" w:hAnsi="Calibri"/>
          <w:caps/>
          <w:sz w:val="20"/>
          <w:u w:val="single"/>
          <w:lang w:val="en-US"/>
        </w:rPr>
        <w:t>Powerpoint</w:t>
      </w:r>
      <w:r w:rsidR="00C00DED" w:rsidRPr="00C00DED">
        <w:rPr>
          <w:rFonts w:ascii="Calibri" w:hAnsi="Calibri"/>
          <w:caps/>
          <w:sz w:val="20"/>
          <w:lang w:val="en-US"/>
        </w:rPr>
        <w:t> : T</w:t>
      </w:r>
      <w:r w:rsidR="00C00DED" w:rsidRPr="00C00DED">
        <w:rPr>
          <w:rFonts w:ascii="Calibri" w:hAnsi="Calibri"/>
          <w:sz w:val="20"/>
          <w:lang w:val="en-US"/>
        </w:rPr>
        <w:t>hierry Pijulet</w:t>
      </w:r>
    </w:p>
    <w:p w:rsidR="00E7270F" w:rsidRDefault="00E7270F" w:rsidP="00F76DEA">
      <w:pPr>
        <w:ind w:left="567"/>
        <w:rPr>
          <w:rFonts w:ascii="Calibri" w:hAnsi="Calibri"/>
          <w:sz w:val="20"/>
        </w:rPr>
      </w:pPr>
      <w:r w:rsidRPr="00C00DED">
        <w:rPr>
          <w:rFonts w:ascii="Calibri" w:hAnsi="Calibri"/>
          <w:sz w:val="20"/>
          <w:lang w:val="en-US"/>
        </w:rPr>
        <w:t xml:space="preserve">Lancer Power Point. </w:t>
      </w:r>
      <w:r>
        <w:rPr>
          <w:rFonts w:ascii="Calibri" w:hAnsi="Calibri"/>
          <w:sz w:val="20"/>
        </w:rPr>
        <w:t>Choisir une présentation. L’environnement de travail. Créer un plan. Configurer les diapositives. L’arrière-plan des diapositives. Modifier les zones de texte. Insérer et supprimer une diapositive. Insérer des images. Les effets d’animation et de transition. Le mode Trieuse de diapositive. Le mode Page de commentaires. Personnaliser le diaporama. Les masques</w:t>
      </w:r>
      <w:r w:rsidR="00C00DED">
        <w:rPr>
          <w:rFonts w:ascii="Calibri" w:hAnsi="Calibri"/>
          <w:sz w:val="20"/>
        </w:rPr>
        <w:t>.</w:t>
      </w:r>
    </w:p>
    <w:p w:rsidR="00A070EF" w:rsidRDefault="00A070EF" w:rsidP="00F76DEA">
      <w:pPr>
        <w:ind w:left="567"/>
        <w:rPr>
          <w:rFonts w:ascii="Calibri" w:hAnsi="Calibri"/>
          <w:sz w:val="20"/>
        </w:rPr>
      </w:pPr>
    </w:p>
    <w:p w:rsidR="00C00DED" w:rsidRPr="00C00DED" w:rsidRDefault="00C00DED" w:rsidP="00C00DED">
      <w:pPr>
        <w:spacing w:before="240" w:after="120"/>
        <w:rPr>
          <w:rFonts w:ascii="Calibri" w:hAnsi="Calibri"/>
          <w:sz w:val="20"/>
          <w:u w:val="single"/>
        </w:rPr>
      </w:pPr>
      <w:r w:rsidRPr="00C00DED">
        <w:rPr>
          <w:rFonts w:ascii="Calibri" w:hAnsi="Calibri"/>
          <w:caps/>
          <w:sz w:val="20"/>
          <w:u w:val="single"/>
        </w:rPr>
        <w:lastRenderedPageBreak/>
        <w:t>PROGRAMME</w:t>
      </w:r>
      <w:r w:rsidRPr="00C00DED">
        <w:rPr>
          <w:rFonts w:ascii="Calibri" w:hAnsi="Calibri"/>
          <w:i/>
          <w:caps/>
          <w:sz w:val="20"/>
          <w:u w:val="single"/>
        </w:rPr>
        <w:t xml:space="preserve"> </w:t>
      </w:r>
      <w:r>
        <w:rPr>
          <w:rFonts w:ascii="Calibri" w:hAnsi="Calibri"/>
          <w:caps/>
          <w:sz w:val="20"/>
          <w:u w:val="single"/>
        </w:rPr>
        <w:t>kompozer</w:t>
      </w:r>
      <w:r w:rsidRPr="00C00DED">
        <w:rPr>
          <w:rFonts w:ascii="Calibri" w:hAnsi="Calibri"/>
          <w:caps/>
          <w:sz w:val="20"/>
        </w:rPr>
        <w:t xml:space="preserve"> : </w:t>
      </w:r>
      <w:r>
        <w:rPr>
          <w:rFonts w:ascii="Calibri" w:hAnsi="Calibri"/>
          <w:caps/>
          <w:sz w:val="20"/>
        </w:rPr>
        <w:t>R</w:t>
      </w:r>
      <w:r>
        <w:rPr>
          <w:rFonts w:ascii="Calibri" w:hAnsi="Calibri"/>
          <w:sz w:val="20"/>
        </w:rPr>
        <w:t>enaud Laporte</w:t>
      </w:r>
    </w:p>
    <w:p w:rsidR="00E7270F" w:rsidRDefault="00E7270F" w:rsidP="00F76DEA">
      <w:pPr>
        <w:spacing w:before="120"/>
        <w:ind w:left="567"/>
        <w:rPr>
          <w:rFonts w:ascii="Calibri" w:hAnsi="Calibri"/>
          <w:sz w:val="20"/>
        </w:rPr>
      </w:pPr>
      <w:r>
        <w:rPr>
          <w:rFonts w:ascii="Calibri" w:hAnsi="Calibri"/>
          <w:sz w:val="20"/>
        </w:rPr>
        <w:t>Conceptualisation, création d’un document. Conseils et lois de création. Liens hypertexte. Liens internes ou externes. Lien boite à lettre. Utilisation des titres prédéfinis. Création de boutons. Images. Créer un tableau. Fusion de cellules. Cadre, bordures et mise en forme.</w:t>
      </w:r>
    </w:p>
    <w:p w:rsidR="00C00DED" w:rsidRDefault="00C00DED" w:rsidP="00F76DEA">
      <w:pPr>
        <w:spacing w:before="120"/>
        <w:ind w:left="567"/>
        <w:rPr>
          <w:rFonts w:ascii="Calibri" w:hAnsi="Calibri"/>
          <w:sz w:val="20"/>
        </w:rPr>
      </w:pPr>
      <w:r>
        <w:rPr>
          <w:rFonts w:ascii="Calibri" w:hAnsi="Calibri"/>
          <w:sz w:val="20"/>
        </w:rPr>
        <w:t>Il s’agira ensuite d’essayer de créer un site web de Vie de la promotion. Travail par groupe</w:t>
      </w:r>
      <w:r w:rsidR="00F76DEA">
        <w:rPr>
          <w:rFonts w:ascii="Calibri" w:hAnsi="Calibri"/>
          <w:sz w:val="20"/>
        </w:rPr>
        <w:t xml:space="preserve"> pour la création de ce site web. Un groupe sera plus particulièrement chargé de la mise en ligne.</w:t>
      </w:r>
    </w:p>
    <w:p w:rsidR="00E7270F" w:rsidRDefault="00E7270F">
      <w:pPr>
        <w:spacing w:before="240" w:after="120"/>
        <w:rPr>
          <w:rFonts w:ascii="Calibri" w:hAnsi="Calibri"/>
          <w:b/>
          <w:sz w:val="20"/>
          <w:u w:val="single"/>
        </w:rPr>
      </w:pPr>
      <w:r>
        <w:rPr>
          <w:rFonts w:ascii="Calibri" w:hAnsi="Calibri"/>
          <w:sz w:val="20"/>
          <w:u w:val="single"/>
        </w:rPr>
        <w:t>MODE D’EVALUATION</w:t>
      </w:r>
    </w:p>
    <w:p w:rsidR="00315EDB" w:rsidRDefault="00315EDB">
      <w:pPr>
        <w:rPr>
          <w:rFonts w:ascii="Calibri" w:hAnsi="Calibri"/>
          <w:spacing w:val="-4"/>
          <w:sz w:val="20"/>
        </w:rPr>
      </w:pPr>
      <w:r>
        <w:rPr>
          <w:rFonts w:ascii="Calibri" w:hAnsi="Calibri"/>
          <w:spacing w:val="-4"/>
          <w:sz w:val="20"/>
        </w:rPr>
        <w:t>RG : 50% CC, 50% CT</w:t>
      </w:r>
    </w:p>
    <w:p w:rsidR="00E7270F" w:rsidRDefault="00E7270F">
      <w:pPr>
        <w:rPr>
          <w:rFonts w:ascii="Calibri" w:hAnsi="Calibri"/>
          <w:spacing w:val="-4"/>
          <w:sz w:val="20"/>
        </w:rPr>
      </w:pPr>
      <w:r>
        <w:rPr>
          <w:rFonts w:ascii="Calibri" w:hAnsi="Calibri"/>
          <w:spacing w:val="-4"/>
          <w:sz w:val="20"/>
        </w:rPr>
        <w:t>2 Contrôles</w:t>
      </w:r>
      <w:r w:rsidR="00C00DED">
        <w:rPr>
          <w:rFonts w:ascii="Calibri" w:hAnsi="Calibri"/>
          <w:spacing w:val="-4"/>
          <w:sz w:val="20"/>
        </w:rPr>
        <w:t xml:space="preserve"> : une note donnée par Thierry Pijulet, et une note donnée par Renaud Laporte, </w:t>
      </w:r>
      <w:r w:rsidR="00F76DEA">
        <w:rPr>
          <w:rFonts w:ascii="Calibri" w:hAnsi="Calibri"/>
          <w:spacing w:val="-4"/>
          <w:sz w:val="20"/>
        </w:rPr>
        <w:t xml:space="preserve">les </w:t>
      </w:r>
      <w:r w:rsidR="00C00DED">
        <w:rPr>
          <w:rFonts w:ascii="Calibri" w:hAnsi="Calibri"/>
          <w:spacing w:val="-4"/>
          <w:sz w:val="20"/>
        </w:rPr>
        <w:t>modalité</w:t>
      </w:r>
      <w:r w:rsidR="00F76DEA">
        <w:rPr>
          <w:rFonts w:ascii="Calibri" w:hAnsi="Calibri"/>
          <w:spacing w:val="-4"/>
          <w:sz w:val="20"/>
        </w:rPr>
        <w:t>s</w:t>
      </w:r>
      <w:r w:rsidR="00C00DED">
        <w:rPr>
          <w:rFonts w:ascii="Calibri" w:hAnsi="Calibri"/>
          <w:spacing w:val="-4"/>
          <w:sz w:val="20"/>
        </w:rPr>
        <w:t xml:space="preserve"> de contrôle </w:t>
      </w:r>
      <w:r w:rsidR="00F76DEA">
        <w:rPr>
          <w:rFonts w:ascii="Calibri" w:hAnsi="Calibri"/>
          <w:spacing w:val="-4"/>
          <w:sz w:val="20"/>
        </w:rPr>
        <w:t xml:space="preserve">sont </w:t>
      </w:r>
      <w:r w:rsidR="00C00DED">
        <w:rPr>
          <w:rFonts w:ascii="Calibri" w:hAnsi="Calibri"/>
          <w:spacing w:val="-4"/>
          <w:sz w:val="20"/>
        </w:rPr>
        <w:t>à préciser.</w:t>
      </w:r>
    </w:p>
    <w:p w:rsidR="00E7270F" w:rsidRDefault="00E7270F">
      <w:pPr>
        <w:spacing w:line="240" w:lineRule="exact"/>
        <w:ind w:right="142"/>
        <w:rPr>
          <w:rFonts w:ascii="Calibri" w:hAnsi="Calibri"/>
          <w:b/>
          <w:sz w:val="20"/>
        </w:rPr>
      </w:pPr>
    </w:p>
    <w:p w:rsidR="00E7270F" w:rsidRDefault="00E7270F">
      <w:pPr>
        <w:spacing w:line="240" w:lineRule="exact"/>
        <w:ind w:right="142"/>
        <w:rPr>
          <w:rFonts w:ascii="Calibri" w:hAnsi="Calibri"/>
          <w:b/>
          <w:sz w:val="20"/>
        </w:rPr>
      </w:pPr>
    </w:p>
    <w:p w:rsidR="00E7270F" w:rsidRDefault="00E7270F">
      <w:pPr>
        <w:jc w:val="left"/>
        <w:rPr>
          <w:rFonts w:ascii="Calibri" w:hAnsi="Calibri"/>
          <w:b/>
          <w:sz w:val="20"/>
        </w:rPr>
      </w:pPr>
      <w:r>
        <w:rPr>
          <w:rFonts w:ascii="Calibri" w:hAnsi="Calibri"/>
          <w:b/>
          <w:sz w:val="20"/>
        </w:rPr>
        <w:br w:type="page"/>
      </w:r>
    </w:p>
    <w:p w:rsidR="00E7270F" w:rsidRDefault="00E7270F">
      <w:pPr>
        <w:spacing w:line="240" w:lineRule="exact"/>
        <w:ind w:right="142"/>
        <w:rPr>
          <w:rFonts w:ascii="Calibri" w:hAnsi="Calibri"/>
          <w:b/>
          <w:sz w:val="20"/>
        </w:rPr>
      </w:pPr>
    </w:p>
    <w:p w:rsidR="00E7270F" w:rsidRDefault="00E7270F">
      <w:pPr>
        <w:pBdr>
          <w:top w:val="single" w:sz="12" w:space="6" w:color="auto" w:shadow="1"/>
          <w:left w:val="single" w:sz="12" w:space="4" w:color="auto" w:shadow="1"/>
          <w:bottom w:val="single" w:sz="12" w:space="1" w:color="auto" w:shadow="1"/>
          <w:right w:val="single" w:sz="12" w:space="4" w:color="auto" w:shadow="1"/>
        </w:pBdr>
        <w:shd w:val="clear" w:color="auto" w:fill="FFFFFF"/>
        <w:spacing w:line="360" w:lineRule="auto"/>
        <w:jc w:val="center"/>
        <w:rPr>
          <w:rFonts w:ascii="Calibri" w:hAnsi="Calibri"/>
          <w:b/>
        </w:rPr>
      </w:pPr>
      <w:r>
        <w:rPr>
          <w:rFonts w:ascii="Calibri" w:hAnsi="Calibri"/>
          <w:b/>
          <w:caps/>
          <w:kern w:val="28"/>
        </w:rPr>
        <w:t>UE 5 PROFESSIONNALISATION</w:t>
      </w:r>
    </w:p>
    <w:p w:rsidR="00E7270F" w:rsidRDefault="00E7270F">
      <w:pPr>
        <w:spacing w:line="240" w:lineRule="exact"/>
        <w:ind w:right="142"/>
        <w:rPr>
          <w:rFonts w:ascii="Calibri" w:hAnsi="Calibri"/>
          <w:b/>
          <w:sz w:val="20"/>
        </w:rPr>
      </w:pPr>
    </w:p>
    <w:p w:rsidR="00E7270F" w:rsidRDefault="00C1781D">
      <w:pPr>
        <w:pStyle w:val="Titre8"/>
        <w:keepNext w:val="0"/>
        <w:shd w:val="clear" w:color="auto" w:fill="FF00FF"/>
        <w:spacing w:before="600" w:after="360"/>
        <w:jc w:val="center"/>
        <w:rPr>
          <w:rFonts w:ascii="Calibri" w:hAnsi="Calibri"/>
          <w:sz w:val="20"/>
        </w:rPr>
      </w:pPr>
      <w:r>
        <w:rPr>
          <w:rFonts w:ascii="Calibri" w:hAnsi="Calibri"/>
          <w:sz w:val="20"/>
        </w:rPr>
        <w:t xml:space="preserve">1. </w:t>
      </w:r>
      <w:r w:rsidR="00E7270F">
        <w:rPr>
          <w:rFonts w:ascii="Calibri" w:hAnsi="Calibri"/>
          <w:sz w:val="20"/>
        </w:rPr>
        <w:t>Stage</w:t>
      </w:r>
    </w:p>
    <w:p w:rsidR="00E7270F" w:rsidRDefault="00E7270F">
      <w:pPr>
        <w:pStyle w:val="Titre8"/>
        <w:keepNext w:val="0"/>
        <w:shd w:val="clear" w:color="auto" w:fill="FF00FF"/>
        <w:spacing w:before="600" w:after="360"/>
        <w:jc w:val="center"/>
        <w:rPr>
          <w:rFonts w:ascii="Calibri" w:hAnsi="Calibri"/>
          <w:sz w:val="20"/>
        </w:rPr>
        <w:sectPr w:rsidR="00E7270F">
          <w:type w:val="continuous"/>
          <w:pgSz w:w="11906" w:h="16838" w:code="9"/>
          <w:pgMar w:top="1418" w:right="1418" w:bottom="1418" w:left="1418" w:header="720" w:footer="720" w:gutter="0"/>
          <w:cols w:space="720" w:equalWidth="0">
            <w:col w:w="9070" w:space="709"/>
          </w:cols>
        </w:sectPr>
      </w:pPr>
    </w:p>
    <w:p w:rsidR="000A7184" w:rsidRDefault="000A7184">
      <w:pPr>
        <w:spacing w:before="120"/>
        <w:rPr>
          <w:rFonts w:ascii="Calibri" w:hAnsi="Calibri"/>
          <w:sz w:val="20"/>
        </w:rPr>
      </w:pPr>
      <w:r>
        <w:rPr>
          <w:rFonts w:ascii="Calibri" w:hAnsi="Calibri"/>
          <w:sz w:val="20"/>
        </w:rPr>
        <w:lastRenderedPageBreak/>
        <w:t>3 ECTS</w:t>
      </w:r>
    </w:p>
    <w:p w:rsidR="00E7270F" w:rsidRDefault="00E7270F">
      <w:pPr>
        <w:spacing w:before="120"/>
        <w:rPr>
          <w:rFonts w:ascii="Calibri" w:hAnsi="Calibri"/>
          <w:sz w:val="20"/>
        </w:rPr>
      </w:pPr>
      <w:r>
        <w:rPr>
          <w:rFonts w:ascii="Calibri" w:hAnsi="Calibri"/>
          <w:sz w:val="20"/>
        </w:rPr>
        <w:t>Les étudiants doivent effectuer un stage d’une</w:t>
      </w:r>
      <w:r w:rsidR="007C7667">
        <w:rPr>
          <w:rFonts w:ascii="Calibri" w:hAnsi="Calibri"/>
          <w:sz w:val="20"/>
        </w:rPr>
        <w:t xml:space="preserve"> durée minimale de 12 semaines minimum entre le 25 février et le 3 juin 2013.</w:t>
      </w:r>
    </w:p>
    <w:p w:rsidR="007C7667" w:rsidRPr="0076380F" w:rsidRDefault="007C7667" w:rsidP="007C7667">
      <w:pPr>
        <w:spacing w:before="120"/>
        <w:rPr>
          <w:rFonts w:ascii="Calibri" w:hAnsi="Calibri"/>
          <w:kern w:val="20"/>
          <w:sz w:val="20"/>
          <w:szCs w:val="20"/>
        </w:rPr>
      </w:pPr>
      <w:r w:rsidRPr="0076380F">
        <w:rPr>
          <w:rFonts w:ascii="Calibri" w:hAnsi="Calibri"/>
          <w:kern w:val="20"/>
          <w:sz w:val="20"/>
          <w:szCs w:val="20"/>
        </w:rPr>
        <w:t xml:space="preserve">Le stage ne pourra débuter avant la signature par les deux parties de la convention de stage qui précise les modalités et les objectifs de la mission. </w:t>
      </w:r>
    </w:p>
    <w:p w:rsidR="007C7667" w:rsidRPr="00850374" w:rsidRDefault="007C7667" w:rsidP="007C7667">
      <w:pPr>
        <w:spacing w:before="240" w:after="120"/>
        <w:rPr>
          <w:rFonts w:ascii="Calibri" w:hAnsi="Calibri"/>
          <w:caps/>
          <w:kern w:val="20"/>
          <w:sz w:val="20"/>
          <w:szCs w:val="20"/>
          <w:u w:val="single"/>
        </w:rPr>
      </w:pPr>
      <w:r w:rsidRPr="00850374">
        <w:rPr>
          <w:rFonts w:ascii="Calibri" w:hAnsi="Calibri"/>
          <w:caps/>
          <w:kern w:val="20"/>
          <w:sz w:val="20"/>
          <w:szCs w:val="20"/>
          <w:u w:val="single"/>
        </w:rPr>
        <w:t>Procédure d’obtention de la convention de stage</w:t>
      </w:r>
    </w:p>
    <w:p w:rsidR="007C7667" w:rsidRPr="00B266A0" w:rsidRDefault="007C7667" w:rsidP="007C7667">
      <w:pPr>
        <w:numPr>
          <w:ilvl w:val="0"/>
          <w:numId w:val="36"/>
        </w:numPr>
        <w:suppressAutoHyphens/>
        <w:spacing w:before="60"/>
        <w:rPr>
          <w:rFonts w:ascii="Calibri" w:hAnsi="Calibri"/>
          <w:sz w:val="20"/>
          <w:szCs w:val="20"/>
        </w:rPr>
      </w:pPr>
      <w:r w:rsidRPr="00B266A0">
        <w:rPr>
          <w:rFonts w:ascii="Calibri" w:hAnsi="Calibri"/>
          <w:sz w:val="20"/>
          <w:szCs w:val="20"/>
        </w:rPr>
        <w:t xml:space="preserve">L’étudiant télécharge sur le site de l’UPEC une </w:t>
      </w:r>
      <w:r w:rsidRPr="00B266A0">
        <w:rPr>
          <w:rFonts w:ascii="Calibri" w:hAnsi="Calibri"/>
          <w:i/>
          <w:sz w:val="20"/>
          <w:szCs w:val="20"/>
        </w:rPr>
        <w:t>demande</w:t>
      </w:r>
      <w:r w:rsidRPr="00B266A0">
        <w:rPr>
          <w:rFonts w:ascii="Calibri" w:hAnsi="Calibri"/>
          <w:sz w:val="20"/>
          <w:szCs w:val="20"/>
        </w:rPr>
        <w:t xml:space="preserve"> de convention de stage. </w:t>
      </w:r>
    </w:p>
    <w:p w:rsidR="007C7667" w:rsidRPr="00B266A0" w:rsidRDefault="007C7667" w:rsidP="007C7667">
      <w:pPr>
        <w:numPr>
          <w:ilvl w:val="0"/>
          <w:numId w:val="36"/>
        </w:numPr>
        <w:suppressAutoHyphens/>
        <w:spacing w:before="60"/>
        <w:rPr>
          <w:rFonts w:ascii="Calibri" w:hAnsi="Calibri" w:cs="Helvetica"/>
          <w:sz w:val="20"/>
          <w:szCs w:val="20"/>
        </w:rPr>
      </w:pPr>
      <w:r w:rsidRPr="00B266A0">
        <w:rPr>
          <w:rFonts w:ascii="Calibri" w:hAnsi="Calibri"/>
          <w:sz w:val="20"/>
          <w:szCs w:val="20"/>
        </w:rPr>
        <w:t>La demande de convention de stage est remplie par Cette dernière</w:t>
      </w:r>
      <w:r w:rsidRPr="00B266A0">
        <w:rPr>
          <w:rFonts w:ascii="Calibri" w:hAnsi="Calibri" w:cs="Helvetica"/>
          <w:sz w:val="20"/>
          <w:szCs w:val="20"/>
        </w:rPr>
        <w:t xml:space="preserve"> la structure de stage et le stagiaire, puis remise au secrétariat accompagnée obligatoirement de l'</w:t>
      </w:r>
      <w:r w:rsidRPr="00B266A0">
        <w:rPr>
          <w:rFonts w:ascii="Calibri" w:hAnsi="Calibri" w:cs="Helvetica"/>
          <w:sz w:val="20"/>
          <w:szCs w:val="20"/>
          <w:u w:val="single"/>
        </w:rPr>
        <w:t xml:space="preserve">attestation de responsabilité civile </w:t>
      </w:r>
      <w:r w:rsidRPr="00B266A0">
        <w:rPr>
          <w:rFonts w:ascii="Calibri" w:hAnsi="Calibri" w:cs="Helvetica"/>
          <w:sz w:val="20"/>
          <w:szCs w:val="20"/>
        </w:rPr>
        <w:t xml:space="preserve">couvrant la période de stage. </w:t>
      </w:r>
    </w:p>
    <w:p w:rsidR="007C7667" w:rsidRPr="00B266A0" w:rsidRDefault="007C7667" w:rsidP="007C7667">
      <w:pPr>
        <w:widowControl w:val="0"/>
        <w:numPr>
          <w:ilvl w:val="0"/>
          <w:numId w:val="36"/>
        </w:numPr>
        <w:autoSpaceDE w:val="0"/>
        <w:autoSpaceDN w:val="0"/>
        <w:adjustRightInd w:val="0"/>
        <w:spacing w:before="60"/>
        <w:rPr>
          <w:rFonts w:ascii="Calibri" w:hAnsi="Calibri" w:cs="Helvetica"/>
          <w:sz w:val="20"/>
          <w:szCs w:val="20"/>
        </w:rPr>
      </w:pPr>
      <w:r w:rsidRPr="00B266A0">
        <w:rPr>
          <w:rFonts w:ascii="Calibri" w:hAnsi="Calibri" w:cs="Helvetica"/>
          <w:sz w:val="20"/>
          <w:szCs w:val="20"/>
        </w:rPr>
        <w:t xml:space="preserve">Ces documents sont ensuite </w:t>
      </w:r>
      <w:r w:rsidRPr="00B266A0">
        <w:rPr>
          <w:rFonts w:ascii="Calibri" w:hAnsi="Calibri" w:cs="Helvetica"/>
          <w:sz w:val="20"/>
          <w:szCs w:val="20"/>
          <w:u w:val="single"/>
        </w:rPr>
        <w:t>proposés à la validation</w:t>
      </w:r>
      <w:r w:rsidRPr="00B266A0">
        <w:rPr>
          <w:rFonts w:ascii="Calibri" w:hAnsi="Calibri" w:cs="Helvetica"/>
          <w:sz w:val="20"/>
          <w:szCs w:val="20"/>
        </w:rPr>
        <w:t xml:space="preserve"> de la responsable pédagogique du responsable du service stages de l'UFR, qui peuvent, pour des raisons respectivement pédagogiques et administratives, la refuser ou demander des modifications. </w:t>
      </w:r>
    </w:p>
    <w:p w:rsidR="007C7667" w:rsidRPr="00A53035" w:rsidRDefault="007C7667" w:rsidP="007C7667">
      <w:pPr>
        <w:widowControl w:val="0"/>
        <w:numPr>
          <w:ilvl w:val="0"/>
          <w:numId w:val="36"/>
        </w:numPr>
        <w:autoSpaceDE w:val="0"/>
        <w:autoSpaceDN w:val="0"/>
        <w:adjustRightInd w:val="0"/>
        <w:spacing w:before="60"/>
        <w:rPr>
          <w:rFonts w:ascii="Calibri" w:hAnsi="Calibri"/>
          <w:spacing w:val="-4"/>
          <w:sz w:val="20"/>
          <w:szCs w:val="20"/>
        </w:rPr>
      </w:pPr>
      <w:r w:rsidRPr="00A53035">
        <w:rPr>
          <w:rFonts w:ascii="Calibri" w:hAnsi="Calibri" w:cs="Helvetica"/>
          <w:spacing w:val="-4"/>
          <w:sz w:val="20"/>
          <w:szCs w:val="20"/>
        </w:rPr>
        <w:t>Lorsque ce double accord est obtenu, la convention de stage proprement dite est alors éditée. Elle doit être signée par l’étudiant, le tuteur, le responsable de la structure d’accueil, la responsable pédagogique et le directeur UFR.</w:t>
      </w:r>
    </w:p>
    <w:p w:rsidR="000A7184" w:rsidRPr="000A7184" w:rsidRDefault="000A7184" w:rsidP="000A7184">
      <w:pPr>
        <w:spacing w:before="240" w:after="120"/>
        <w:jc w:val="left"/>
        <w:rPr>
          <w:color w:val="000000"/>
          <w:sz w:val="24"/>
          <w:szCs w:val="24"/>
        </w:rPr>
      </w:pPr>
      <w:r w:rsidRPr="000A7184">
        <w:rPr>
          <w:rFonts w:ascii="Calibri" w:hAnsi="Calibri"/>
          <w:caps/>
          <w:color w:val="000000"/>
          <w:kern w:val="20"/>
          <w:sz w:val="20"/>
          <w:szCs w:val="20"/>
          <w:u w:val="single"/>
        </w:rPr>
        <w:t>suivi de stage</w:t>
      </w:r>
    </w:p>
    <w:p w:rsidR="000A7184" w:rsidRPr="000A7184" w:rsidRDefault="000A7184" w:rsidP="000A7184">
      <w:pPr>
        <w:rPr>
          <w:color w:val="000000"/>
          <w:sz w:val="24"/>
          <w:szCs w:val="24"/>
        </w:rPr>
      </w:pPr>
      <w:r w:rsidRPr="000A7184">
        <w:rPr>
          <w:rFonts w:ascii="Calibri" w:hAnsi="Calibri"/>
          <w:color w:val="000000"/>
          <w:spacing w:val="-4"/>
          <w:kern w:val="20"/>
          <w:sz w:val="20"/>
          <w:szCs w:val="20"/>
        </w:rPr>
        <w:t>Le suivi de stage est destiné à accompagner les étudiants dans leur insertion professionnelle.</w:t>
      </w:r>
      <w:r>
        <w:rPr>
          <w:rFonts w:ascii="Calibri" w:hAnsi="Calibri"/>
          <w:color w:val="000000"/>
          <w:spacing w:val="-4"/>
          <w:kern w:val="20"/>
          <w:sz w:val="20"/>
          <w:szCs w:val="20"/>
        </w:rPr>
        <w:t xml:space="preserve"> Il est réalisé par Thierry Pijulet</w:t>
      </w:r>
      <w:r w:rsidR="00E803A1">
        <w:rPr>
          <w:rFonts w:ascii="Calibri" w:hAnsi="Calibri"/>
          <w:color w:val="000000"/>
          <w:spacing w:val="-4"/>
          <w:kern w:val="20"/>
          <w:sz w:val="20"/>
          <w:szCs w:val="20"/>
        </w:rPr>
        <w:t>, directeur des études</w:t>
      </w:r>
      <w:r>
        <w:rPr>
          <w:rFonts w:ascii="Calibri" w:hAnsi="Calibri"/>
          <w:color w:val="000000"/>
          <w:spacing w:val="-4"/>
          <w:kern w:val="20"/>
          <w:sz w:val="20"/>
          <w:szCs w:val="20"/>
        </w:rPr>
        <w:t>.</w:t>
      </w:r>
    </w:p>
    <w:p w:rsidR="000A7184" w:rsidRPr="000A7184" w:rsidRDefault="000A7184" w:rsidP="000A7184">
      <w:pPr>
        <w:rPr>
          <w:color w:val="000000"/>
          <w:sz w:val="24"/>
          <w:szCs w:val="24"/>
        </w:rPr>
      </w:pPr>
      <w:r w:rsidRPr="000A7184">
        <w:rPr>
          <w:rFonts w:ascii="Calibri" w:hAnsi="Calibri"/>
          <w:color w:val="000000"/>
          <w:sz w:val="20"/>
          <w:szCs w:val="20"/>
        </w:rPr>
        <w:t xml:space="preserve">Dans le cadre du suivi de stage, chaque étudiant, qu’il soit inscrit en régime général ou en régime dérogatoire, bénéficie d’un entretien individualisé afin de préparer la stratégie de recherche de stage, en cohérence avec le projet professionnel de l’étudiant. Cet entretien aura lieu en septembre </w:t>
      </w:r>
      <w:r>
        <w:rPr>
          <w:rFonts w:ascii="Calibri" w:hAnsi="Calibri"/>
          <w:color w:val="000000"/>
          <w:sz w:val="20"/>
          <w:szCs w:val="20"/>
        </w:rPr>
        <w:t>ou</w:t>
      </w:r>
      <w:r w:rsidRPr="000A7184">
        <w:rPr>
          <w:rFonts w:ascii="Calibri" w:hAnsi="Calibri"/>
          <w:color w:val="000000"/>
          <w:sz w:val="20"/>
          <w:szCs w:val="20"/>
        </w:rPr>
        <w:t xml:space="preserve"> octobre 2012. </w:t>
      </w:r>
    </w:p>
    <w:p w:rsidR="000A7184" w:rsidRPr="000A7184" w:rsidRDefault="000A7184" w:rsidP="000A7184">
      <w:pPr>
        <w:rPr>
          <w:color w:val="000000"/>
          <w:sz w:val="24"/>
          <w:szCs w:val="24"/>
        </w:rPr>
      </w:pPr>
      <w:r w:rsidRPr="000A7184">
        <w:rPr>
          <w:rFonts w:ascii="Calibri" w:hAnsi="Calibri"/>
          <w:color w:val="000000"/>
          <w:sz w:val="20"/>
          <w:szCs w:val="20"/>
        </w:rPr>
        <w:t xml:space="preserve">Durant la période de stage, </w:t>
      </w:r>
      <w:r>
        <w:rPr>
          <w:rFonts w:ascii="Calibri" w:hAnsi="Calibri"/>
          <w:color w:val="000000"/>
          <w:sz w:val="20"/>
          <w:szCs w:val="20"/>
        </w:rPr>
        <w:t>Thierry Pijulet</w:t>
      </w:r>
      <w:r w:rsidRPr="000A7184">
        <w:rPr>
          <w:rFonts w:ascii="Calibri" w:hAnsi="Calibri"/>
          <w:color w:val="000000"/>
          <w:sz w:val="20"/>
          <w:szCs w:val="20"/>
        </w:rPr>
        <w:t xml:space="preserve"> entrera en contact avec le tuteur afin de connaître le déroulement de la mission, et, en cas échéant, avec l’étudiant. </w:t>
      </w:r>
      <w:r>
        <w:rPr>
          <w:rFonts w:ascii="Calibri" w:hAnsi="Calibri"/>
          <w:color w:val="000000"/>
          <w:sz w:val="20"/>
          <w:szCs w:val="20"/>
        </w:rPr>
        <w:t>Ce dernier peut à tout moment le</w:t>
      </w:r>
      <w:r w:rsidRPr="000A7184">
        <w:rPr>
          <w:rFonts w:ascii="Calibri" w:hAnsi="Calibri"/>
          <w:color w:val="000000"/>
          <w:sz w:val="20"/>
          <w:szCs w:val="20"/>
        </w:rPr>
        <w:t xml:space="preserve"> solliciter pour discuter d’un éventuel problème qui surviendrait durant son stage (problèmes relationnels, mission ne correspondant pas aux engagements figurant sur la convention de stage, souhait d’interrompre le stage etc.)</w:t>
      </w:r>
    </w:p>
    <w:p w:rsidR="000A7184" w:rsidRPr="000A7184" w:rsidRDefault="000A7184" w:rsidP="000A7184">
      <w:pPr>
        <w:spacing w:before="240" w:after="120"/>
        <w:jc w:val="left"/>
        <w:rPr>
          <w:color w:val="000000"/>
          <w:sz w:val="24"/>
          <w:szCs w:val="24"/>
        </w:rPr>
      </w:pPr>
      <w:r w:rsidRPr="000A7184">
        <w:rPr>
          <w:rFonts w:ascii="Calibri" w:hAnsi="Calibri"/>
          <w:color w:val="000000"/>
          <w:sz w:val="20"/>
          <w:szCs w:val="20"/>
          <w:u w:val="single"/>
        </w:rPr>
        <w:t>VALIDATION DU STAGE</w:t>
      </w:r>
    </w:p>
    <w:p w:rsidR="000A7184" w:rsidRPr="000A7184" w:rsidRDefault="000A7184" w:rsidP="007D18DF">
      <w:pPr>
        <w:rPr>
          <w:color w:val="000000"/>
          <w:sz w:val="24"/>
          <w:szCs w:val="24"/>
        </w:rPr>
      </w:pPr>
      <w:r w:rsidRPr="000A7184">
        <w:rPr>
          <w:rFonts w:ascii="Calibri" w:hAnsi="Calibri"/>
          <w:color w:val="000000"/>
          <w:sz w:val="20"/>
          <w:szCs w:val="20"/>
        </w:rPr>
        <w:t xml:space="preserve">Le stage est validé par </w:t>
      </w:r>
    </w:p>
    <w:p w:rsidR="000A7184" w:rsidRPr="000A7184" w:rsidRDefault="000A7184" w:rsidP="007D18DF">
      <w:pPr>
        <w:ind w:left="720" w:hanging="360"/>
        <w:rPr>
          <w:color w:val="000000"/>
          <w:sz w:val="24"/>
          <w:szCs w:val="24"/>
        </w:rPr>
      </w:pPr>
      <w:r w:rsidRPr="000A7184">
        <w:rPr>
          <w:rFonts w:ascii="Calibri" w:hAnsi="Calibri"/>
          <w:color w:val="000000"/>
          <w:sz w:val="20"/>
          <w:szCs w:val="20"/>
        </w:rPr>
        <w:t xml:space="preserve">La remise auprès du secrétariat pédagogique (le </w:t>
      </w:r>
      <w:r w:rsidR="00DC0E8E">
        <w:rPr>
          <w:rFonts w:ascii="Calibri" w:hAnsi="Calibri"/>
          <w:color w:val="000000"/>
          <w:sz w:val="20"/>
          <w:szCs w:val="20"/>
        </w:rPr>
        <w:t>3 juin</w:t>
      </w:r>
      <w:r w:rsidRPr="000A7184">
        <w:rPr>
          <w:rFonts w:ascii="Calibri" w:hAnsi="Calibri"/>
          <w:color w:val="000000"/>
          <w:sz w:val="20"/>
          <w:szCs w:val="20"/>
        </w:rPr>
        <w:t xml:space="preserve"> au plus tard, si l’étudiant est en mesure de valider son année en première session, le </w:t>
      </w:r>
      <w:r w:rsidR="00DC0E8E">
        <w:rPr>
          <w:rFonts w:ascii="Calibri" w:hAnsi="Calibri"/>
          <w:color w:val="000000"/>
          <w:sz w:val="20"/>
          <w:szCs w:val="20"/>
        </w:rPr>
        <w:t>1</w:t>
      </w:r>
      <w:r w:rsidR="00DC0E8E" w:rsidRPr="00DC0E8E">
        <w:rPr>
          <w:rFonts w:ascii="Calibri" w:hAnsi="Calibri"/>
          <w:color w:val="000000"/>
          <w:sz w:val="20"/>
          <w:szCs w:val="20"/>
          <w:vertAlign w:val="superscript"/>
        </w:rPr>
        <w:t>er</w:t>
      </w:r>
      <w:r w:rsidRPr="000A7184">
        <w:rPr>
          <w:rFonts w:ascii="Calibri" w:hAnsi="Calibri"/>
          <w:color w:val="000000"/>
          <w:sz w:val="20"/>
          <w:szCs w:val="20"/>
        </w:rPr>
        <w:t xml:space="preserve"> </w:t>
      </w:r>
      <w:r w:rsidR="00DC0E8E">
        <w:rPr>
          <w:rFonts w:ascii="Calibri" w:hAnsi="Calibri"/>
          <w:color w:val="000000"/>
          <w:sz w:val="20"/>
          <w:szCs w:val="20"/>
        </w:rPr>
        <w:t xml:space="preserve">juillet </w:t>
      </w:r>
      <w:r w:rsidRPr="000A7184">
        <w:rPr>
          <w:rFonts w:ascii="Calibri" w:hAnsi="Calibri"/>
          <w:color w:val="000000"/>
          <w:sz w:val="20"/>
          <w:szCs w:val="20"/>
        </w:rPr>
        <w:t xml:space="preserve">au plus tard, en seconde session) d’une attestation de l’employeur indiquant que la durée de </w:t>
      </w:r>
      <w:r w:rsidR="00DC0E8E">
        <w:rPr>
          <w:rFonts w:ascii="Calibri" w:hAnsi="Calibri"/>
          <w:color w:val="000000"/>
          <w:sz w:val="20"/>
          <w:szCs w:val="20"/>
        </w:rPr>
        <w:t>12 semaines</w:t>
      </w:r>
      <w:r w:rsidRPr="000A7184">
        <w:rPr>
          <w:rFonts w:ascii="Calibri" w:hAnsi="Calibri"/>
          <w:color w:val="000000"/>
          <w:sz w:val="20"/>
          <w:szCs w:val="20"/>
        </w:rPr>
        <w:t xml:space="preserve"> a bien été respectée et d'une fiche d'évaluation de l'étudiant par le tuteur. En cas de rupture de contrat avant cette période, la situation est examinée au cas par cas. </w:t>
      </w:r>
    </w:p>
    <w:p w:rsidR="000A7184" w:rsidRPr="000A7184" w:rsidRDefault="000A7184" w:rsidP="007D18DF">
      <w:pPr>
        <w:ind w:left="720" w:hanging="360"/>
        <w:rPr>
          <w:color w:val="000000"/>
          <w:sz w:val="24"/>
          <w:szCs w:val="24"/>
        </w:rPr>
      </w:pPr>
      <w:r w:rsidRPr="000A7184">
        <w:rPr>
          <w:rFonts w:ascii="Calibri" w:hAnsi="Calibri"/>
          <w:color w:val="000000"/>
          <w:sz w:val="20"/>
          <w:szCs w:val="20"/>
        </w:rPr>
        <w:t>Le rendu de rapports d’étape dont les attendus, les dates et les modalités de rendu seront précisés par mail et sur EPREL aux étudiants.</w:t>
      </w:r>
    </w:p>
    <w:p w:rsidR="000A7184" w:rsidRDefault="000A7184" w:rsidP="007D18DF">
      <w:pPr>
        <w:rPr>
          <w:rFonts w:ascii="Arial" w:hAnsi="Arial" w:cs="Arial"/>
          <w:color w:val="000000"/>
          <w:sz w:val="20"/>
          <w:szCs w:val="20"/>
        </w:rPr>
      </w:pPr>
    </w:p>
    <w:p w:rsidR="007C7667" w:rsidRDefault="007C7667" w:rsidP="007D18DF">
      <w:pPr>
        <w:rPr>
          <w:rFonts w:ascii="Arial" w:hAnsi="Arial" w:cs="Arial"/>
          <w:color w:val="000000"/>
          <w:sz w:val="20"/>
          <w:szCs w:val="20"/>
        </w:rPr>
      </w:pPr>
    </w:p>
    <w:p w:rsidR="00A070EF" w:rsidRDefault="00A070EF" w:rsidP="007D18DF">
      <w:pPr>
        <w:rPr>
          <w:rFonts w:ascii="Arial" w:hAnsi="Arial" w:cs="Arial"/>
          <w:color w:val="000000"/>
          <w:sz w:val="20"/>
          <w:szCs w:val="20"/>
        </w:rPr>
      </w:pPr>
    </w:p>
    <w:p w:rsidR="00A070EF" w:rsidRPr="000A7184" w:rsidRDefault="00A070EF" w:rsidP="007D18DF">
      <w:pPr>
        <w:rPr>
          <w:rFonts w:ascii="Arial" w:hAnsi="Arial" w:cs="Arial"/>
          <w:color w:val="000000"/>
          <w:sz w:val="20"/>
          <w:szCs w:val="20"/>
        </w:rPr>
      </w:pPr>
    </w:p>
    <w:p w:rsidR="00E7270F" w:rsidRDefault="00C1781D">
      <w:pPr>
        <w:pStyle w:val="Titre8"/>
        <w:keepNext w:val="0"/>
        <w:shd w:val="clear" w:color="auto" w:fill="FF00FF"/>
        <w:spacing w:before="600" w:after="360"/>
        <w:jc w:val="center"/>
        <w:rPr>
          <w:rFonts w:ascii="Calibri" w:hAnsi="Calibri"/>
          <w:sz w:val="20"/>
        </w:rPr>
      </w:pPr>
      <w:r>
        <w:rPr>
          <w:rFonts w:ascii="Calibri" w:hAnsi="Calibri"/>
          <w:sz w:val="20"/>
        </w:rPr>
        <w:lastRenderedPageBreak/>
        <w:t xml:space="preserve">2. </w:t>
      </w:r>
      <w:r w:rsidR="00E7270F">
        <w:rPr>
          <w:rFonts w:ascii="Calibri" w:hAnsi="Calibri"/>
          <w:sz w:val="20"/>
        </w:rPr>
        <w:t>Mémoire de fin d’études</w:t>
      </w:r>
    </w:p>
    <w:p w:rsidR="00E7270F" w:rsidRDefault="00E7270F">
      <w:pPr>
        <w:pStyle w:val="Titre8"/>
        <w:keepNext w:val="0"/>
        <w:shd w:val="clear" w:color="auto" w:fill="FF00FF"/>
        <w:spacing w:before="600" w:after="360"/>
        <w:jc w:val="center"/>
        <w:rPr>
          <w:rFonts w:ascii="Calibri" w:hAnsi="Calibri"/>
          <w:sz w:val="20"/>
        </w:rPr>
        <w:sectPr w:rsidR="00E7270F">
          <w:type w:val="continuous"/>
          <w:pgSz w:w="11906" w:h="16838" w:code="9"/>
          <w:pgMar w:top="1418" w:right="1418" w:bottom="1418" w:left="1418" w:header="720" w:footer="720" w:gutter="0"/>
          <w:cols w:space="720" w:equalWidth="0">
            <w:col w:w="9070" w:space="709"/>
          </w:cols>
        </w:sectPr>
      </w:pPr>
    </w:p>
    <w:p w:rsidR="00E7270F" w:rsidRDefault="000A7184">
      <w:pPr>
        <w:spacing w:before="120"/>
        <w:rPr>
          <w:rFonts w:ascii="Calibri" w:hAnsi="Calibri"/>
          <w:sz w:val="20"/>
        </w:rPr>
      </w:pPr>
      <w:r>
        <w:rPr>
          <w:rFonts w:ascii="Calibri" w:hAnsi="Calibri"/>
          <w:sz w:val="20"/>
        </w:rPr>
        <w:lastRenderedPageBreak/>
        <w:t>6</w:t>
      </w:r>
      <w:r w:rsidR="00E7270F">
        <w:rPr>
          <w:rFonts w:ascii="Calibri" w:hAnsi="Calibri"/>
          <w:sz w:val="20"/>
        </w:rPr>
        <w:t xml:space="preserve"> ECTS</w:t>
      </w:r>
    </w:p>
    <w:p w:rsidR="00E7270F" w:rsidRDefault="00E7270F">
      <w:pPr>
        <w:spacing w:before="120"/>
        <w:rPr>
          <w:rFonts w:ascii="Calibri" w:hAnsi="Calibri"/>
          <w:sz w:val="20"/>
        </w:rPr>
      </w:pPr>
      <w:r>
        <w:rPr>
          <w:rFonts w:ascii="Calibri" w:hAnsi="Calibri"/>
          <w:sz w:val="20"/>
        </w:rPr>
        <w:t>Les étudiants choisissent au sein de l’équipe pédagogique un directeur de mémoire, avec lequel ils définiront les modalités de leur collaboration.</w:t>
      </w:r>
    </w:p>
    <w:p w:rsidR="00E7270F" w:rsidRDefault="00E7270F">
      <w:pPr>
        <w:spacing w:before="120"/>
        <w:rPr>
          <w:rFonts w:ascii="Calibri" w:hAnsi="Calibri"/>
          <w:sz w:val="20"/>
          <w:u w:val="single"/>
        </w:rPr>
      </w:pPr>
      <w:r>
        <w:rPr>
          <w:rFonts w:ascii="Calibri" w:hAnsi="Calibri"/>
          <w:sz w:val="20"/>
          <w:u w:val="single"/>
        </w:rPr>
        <w:t>MODE D’EVALUATION</w:t>
      </w:r>
    </w:p>
    <w:p w:rsidR="00E7270F" w:rsidRDefault="00E7270F">
      <w:pPr>
        <w:spacing w:before="120"/>
        <w:rPr>
          <w:rFonts w:ascii="Calibri" w:hAnsi="Calibri"/>
          <w:sz w:val="20"/>
        </w:rPr>
      </w:pPr>
      <w:r>
        <w:rPr>
          <w:rFonts w:ascii="Calibri" w:hAnsi="Calibri"/>
          <w:sz w:val="20"/>
        </w:rPr>
        <w:t>Le mémoire est évalué sur le fond et la forme et soutenu oralement devant un jury composé du directeur, d’un membre de l’équipe pédagogique et, si l’étudiant le souhaite, du tuteur de stage.</w:t>
      </w:r>
    </w:p>
    <w:p w:rsidR="00E7270F" w:rsidRDefault="00E7270F" w:rsidP="007C7667">
      <w:pPr>
        <w:rPr>
          <w:rFonts w:ascii="Calibri" w:hAnsi="Calibri"/>
          <w:sz w:val="20"/>
        </w:rPr>
      </w:pPr>
      <w:r>
        <w:rPr>
          <w:rFonts w:ascii="Calibri" w:hAnsi="Calibri"/>
          <w:sz w:val="20"/>
        </w:rPr>
        <w:t>Des directives précises, relatives aux exigences de forme et de fond sont indiquées ci-dessous. Leur non respect entraînera une réduction de la note.</w:t>
      </w:r>
    </w:p>
    <w:p w:rsidR="00E7270F" w:rsidRDefault="00E7270F" w:rsidP="007C7667">
      <w:pPr>
        <w:rPr>
          <w:rFonts w:ascii="Calibri" w:hAnsi="Calibri"/>
          <w:sz w:val="20"/>
        </w:rPr>
      </w:pPr>
      <w:r>
        <w:rPr>
          <w:rFonts w:ascii="Calibri" w:hAnsi="Calibri"/>
          <w:sz w:val="20"/>
        </w:rPr>
        <w:t xml:space="preserve">Cahier des charges réalisé par Marie-Cécile Naves et Fanny Le Manq </w:t>
      </w:r>
      <w:r w:rsidR="000A7184">
        <w:rPr>
          <w:rFonts w:ascii="Calibri" w:hAnsi="Calibri"/>
          <w:sz w:val="20"/>
        </w:rPr>
        <w:t>(Remanié)</w:t>
      </w:r>
    </w:p>
    <w:p w:rsidR="00E7270F" w:rsidRDefault="00E7270F">
      <w:pPr>
        <w:spacing w:before="120"/>
        <w:rPr>
          <w:rFonts w:ascii="Calibri" w:hAnsi="Calibri"/>
          <w:sz w:val="20"/>
        </w:rPr>
      </w:pPr>
      <w:r>
        <w:rPr>
          <w:rFonts w:ascii="Calibri" w:hAnsi="Calibri"/>
          <w:sz w:val="20"/>
        </w:rPr>
        <w:t>Cette année le mémoire demandé est un mémoire bibliographique. Pas d’enquête ou de terrain à réaliser.</w:t>
      </w:r>
    </w:p>
    <w:p w:rsidR="00E7270F" w:rsidRDefault="00E7270F">
      <w:pPr>
        <w:spacing w:before="120"/>
        <w:rPr>
          <w:rFonts w:ascii="Calibri" w:hAnsi="Calibri"/>
          <w:sz w:val="20"/>
        </w:rPr>
      </w:pPr>
    </w:p>
    <w:p w:rsidR="00E7270F" w:rsidRDefault="00E7270F">
      <w:pPr>
        <w:pStyle w:val="Titre8"/>
        <w:keepNext w:val="0"/>
        <w:shd w:val="clear" w:color="auto" w:fill="FF00FF"/>
        <w:spacing w:after="360"/>
        <w:jc w:val="center"/>
        <w:rPr>
          <w:rFonts w:ascii="Calibri" w:hAnsi="Calibri"/>
          <w:sz w:val="20"/>
        </w:rPr>
      </w:pPr>
      <w:r>
        <w:rPr>
          <w:rFonts w:ascii="Calibri" w:hAnsi="Calibri"/>
          <w:sz w:val="20"/>
        </w:rPr>
        <w:t>Cahier des charges du mémoire</w:t>
      </w:r>
    </w:p>
    <w:p w:rsidR="00E7270F" w:rsidRDefault="00E7270F">
      <w:pPr>
        <w:pStyle w:val="Titre8"/>
        <w:keepNext w:val="0"/>
        <w:shd w:val="clear" w:color="auto" w:fill="FF00FF"/>
        <w:spacing w:before="600" w:after="360"/>
        <w:jc w:val="center"/>
        <w:rPr>
          <w:rFonts w:ascii="Calibri" w:hAnsi="Calibri"/>
          <w:sz w:val="20"/>
        </w:rPr>
        <w:sectPr w:rsidR="00E7270F">
          <w:type w:val="continuous"/>
          <w:pgSz w:w="11906" w:h="16838" w:code="9"/>
          <w:pgMar w:top="1418" w:right="1418" w:bottom="1418" w:left="1418" w:header="720" w:footer="720" w:gutter="0"/>
          <w:cols w:space="720" w:equalWidth="0">
            <w:col w:w="9070" w:space="709"/>
          </w:cols>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5670"/>
        <w:gridCol w:w="2835"/>
      </w:tblGrid>
      <w:tr w:rsidR="00E7270F">
        <w:tc>
          <w:tcPr>
            <w:tcW w:w="10031" w:type="dxa"/>
            <w:gridSpan w:val="3"/>
            <w:vAlign w:val="center"/>
          </w:tcPr>
          <w:p w:rsidR="00E7270F" w:rsidRDefault="00E7270F">
            <w:pPr>
              <w:jc w:val="center"/>
              <w:rPr>
                <w:rFonts w:ascii="Calibri" w:hAnsi="Calibri"/>
                <w:b/>
                <w:sz w:val="20"/>
              </w:rPr>
            </w:pPr>
            <w:r>
              <w:rPr>
                <w:rFonts w:ascii="Calibri" w:hAnsi="Calibri"/>
                <w:b/>
                <w:sz w:val="20"/>
              </w:rPr>
              <w:lastRenderedPageBreak/>
              <w:t>EXIGENCES DE FORME</w:t>
            </w:r>
          </w:p>
        </w:tc>
      </w:tr>
      <w:tr w:rsidR="00E7270F">
        <w:tc>
          <w:tcPr>
            <w:tcW w:w="1526" w:type="dxa"/>
            <w:vAlign w:val="center"/>
          </w:tcPr>
          <w:p w:rsidR="00E7270F" w:rsidRDefault="00E7270F">
            <w:pPr>
              <w:jc w:val="center"/>
              <w:rPr>
                <w:rFonts w:ascii="Calibri" w:hAnsi="Calibri"/>
                <w:sz w:val="20"/>
              </w:rPr>
            </w:pPr>
          </w:p>
        </w:tc>
        <w:tc>
          <w:tcPr>
            <w:tcW w:w="5670" w:type="dxa"/>
            <w:vAlign w:val="center"/>
          </w:tcPr>
          <w:p w:rsidR="00E7270F" w:rsidRDefault="00E7270F">
            <w:pPr>
              <w:jc w:val="center"/>
              <w:rPr>
                <w:rFonts w:ascii="Calibri" w:hAnsi="Calibri"/>
                <w:b/>
                <w:sz w:val="20"/>
              </w:rPr>
            </w:pPr>
            <w:r>
              <w:rPr>
                <w:rFonts w:ascii="Calibri" w:hAnsi="Calibri"/>
                <w:b/>
                <w:sz w:val="20"/>
              </w:rPr>
              <w:t>Exigences</w:t>
            </w:r>
          </w:p>
        </w:tc>
        <w:tc>
          <w:tcPr>
            <w:tcW w:w="2835" w:type="dxa"/>
            <w:vAlign w:val="center"/>
          </w:tcPr>
          <w:p w:rsidR="00E7270F" w:rsidRDefault="00E7270F">
            <w:pPr>
              <w:jc w:val="center"/>
              <w:rPr>
                <w:rFonts w:ascii="Calibri" w:hAnsi="Calibri"/>
                <w:b/>
                <w:sz w:val="20"/>
              </w:rPr>
            </w:pPr>
            <w:r>
              <w:rPr>
                <w:rFonts w:ascii="Calibri" w:hAnsi="Calibri"/>
                <w:b/>
                <w:sz w:val="20"/>
              </w:rPr>
              <w:t>Erreurs les plus fréquentes</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Page de garde</w:t>
            </w:r>
          </w:p>
        </w:tc>
        <w:tc>
          <w:tcPr>
            <w:tcW w:w="5670" w:type="dxa"/>
            <w:vAlign w:val="center"/>
          </w:tcPr>
          <w:p w:rsidR="00E7270F" w:rsidRDefault="00E7270F">
            <w:pPr>
              <w:jc w:val="center"/>
              <w:rPr>
                <w:rFonts w:ascii="Calibri" w:hAnsi="Calibri"/>
                <w:b/>
                <w:sz w:val="20"/>
              </w:rPr>
            </w:pPr>
            <w:r>
              <w:rPr>
                <w:rFonts w:ascii="Calibri" w:hAnsi="Calibri"/>
                <w:sz w:val="20"/>
              </w:rPr>
              <w:t>Doivent apparaître : nom/prénom, titre, année, diplôme, université, directeur</w:t>
            </w:r>
          </w:p>
        </w:tc>
        <w:tc>
          <w:tcPr>
            <w:tcW w:w="2835" w:type="dxa"/>
            <w:vAlign w:val="center"/>
          </w:tcPr>
          <w:p w:rsidR="00E7270F" w:rsidRDefault="00E7270F">
            <w:pPr>
              <w:jc w:val="center"/>
              <w:rPr>
                <w:rFonts w:ascii="Calibri" w:hAnsi="Calibri"/>
                <w:sz w:val="20"/>
              </w:rPr>
            </w:pPr>
            <w:r>
              <w:rPr>
                <w:rFonts w:ascii="Calibri" w:hAnsi="Calibri"/>
                <w:sz w:val="20"/>
              </w:rPr>
              <w:t>Incomplète</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Normes de présentation</w:t>
            </w:r>
          </w:p>
        </w:tc>
        <w:tc>
          <w:tcPr>
            <w:tcW w:w="5670" w:type="dxa"/>
            <w:vAlign w:val="center"/>
          </w:tcPr>
          <w:p w:rsidR="00E7270F" w:rsidRDefault="00E7270F">
            <w:pPr>
              <w:jc w:val="center"/>
              <w:rPr>
                <w:rFonts w:ascii="Calibri" w:hAnsi="Calibri"/>
                <w:sz w:val="20"/>
              </w:rPr>
            </w:pPr>
            <w:r>
              <w:rPr>
                <w:rFonts w:ascii="Calibri" w:hAnsi="Calibri"/>
                <w:sz w:val="20"/>
              </w:rPr>
              <w:t>Texte justifié, pages numérotées, police Times 11, interligne 1,5, parties numérotées et hiérarchisées</w:t>
            </w:r>
          </w:p>
        </w:tc>
        <w:tc>
          <w:tcPr>
            <w:tcW w:w="2835" w:type="dxa"/>
            <w:vAlign w:val="center"/>
          </w:tcPr>
          <w:p w:rsidR="00E7270F" w:rsidRDefault="00E7270F">
            <w:pPr>
              <w:jc w:val="center"/>
              <w:rPr>
                <w:rFonts w:ascii="Calibri" w:hAnsi="Calibri"/>
                <w:sz w:val="20"/>
              </w:rPr>
            </w:pPr>
            <w:r>
              <w:rPr>
                <w:rFonts w:ascii="Calibri" w:hAnsi="Calibri"/>
                <w:sz w:val="20"/>
              </w:rPr>
              <w:t>Non respect des normes : police, taille, marges…</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 xml:space="preserve">Bibliographie </w:t>
            </w:r>
            <w:r>
              <w:rPr>
                <w:rStyle w:val="Appelnotedebasdep"/>
                <w:rFonts w:ascii="Calibri" w:hAnsi="Calibri"/>
                <w:b/>
                <w:i/>
                <w:sz w:val="20"/>
              </w:rPr>
              <w:footnoteReference w:id="1"/>
            </w:r>
          </w:p>
        </w:tc>
        <w:tc>
          <w:tcPr>
            <w:tcW w:w="5670" w:type="dxa"/>
            <w:vAlign w:val="center"/>
          </w:tcPr>
          <w:p w:rsidR="00E7270F" w:rsidRDefault="00E7270F">
            <w:pPr>
              <w:jc w:val="center"/>
              <w:rPr>
                <w:rFonts w:ascii="Calibri" w:hAnsi="Calibri"/>
                <w:sz w:val="20"/>
              </w:rPr>
            </w:pPr>
            <w:r>
              <w:rPr>
                <w:rFonts w:ascii="Calibri" w:hAnsi="Calibri"/>
                <w:sz w:val="20"/>
              </w:rPr>
              <w:t>Exhaustivité des références, respect des normes de présentation de la bibliographie</w:t>
            </w:r>
          </w:p>
        </w:tc>
        <w:tc>
          <w:tcPr>
            <w:tcW w:w="2835" w:type="dxa"/>
            <w:vAlign w:val="center"/>
          </w:tcPr>
          <w:p w:rsidR="00E7270F" w:rsidRDefault="00E7270F">
            <w:pPr>
              <w:jc w:val="center"/>
              <w:rPr>
                <w:rFonts w:ascii="Calibri" w:hAnsi="Calibri"/>
                <w:sz w:val="20"/>
              </w:rPr>
            </w:pPr>
            <w:r>
              <w:rPr>
                <w:rFonts w:ascii="Calibri" w:hAnsi="Calibri"/>
                <w:sz w:val="20"/>
              </w:rPr>
              <w:t>Non respect des normes</w:t>
            </w:r>
          </w:p>
          <w:p w:rsidR="00E7270F" w:rsidRDefault="00E7270F">
            <w:pPr>
              <w:jc w:val="center"/>
              <w:rPr>
                <w:rFonts w:ascii="Calibri" w:hAnsi="Calibri"/>
                <w:sz w:val="20"/>
              </w:rPr>
            </w:pPr>
            <w:r>
              <w:rPr>
                <w:rFonts w:ascii="Calibri" w:hAnsi="Calibri"/>
                <w:sz w:val="20"/>
              </w:rPr>
              <w:t>Références incomplètes</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Références / source/données</w:t>
            </w:r>
          </w:p>
        </w:tc>
        <w:tc>
          <w:tcPr>
            <w:tcW w:w="5670" w:type="dxa"/>
            <w:vAlign w:val="center"/>
          </w:tcPr>
          <w:p w:rsidR="00E7270F" w:rsidRDefault="00E7270F">
            <w:pPr>
              <w:jc w:val="center"/>
              <w:rPr>
                <w:rFonts w:ascii="Calibri" w:hAnsi="Calibri"/>
                <w:sz w:val="20"/>
              </w:rPr>
            </w:pPr>
            <w:r>
              <w:rPr>
                <w:rFonts w:ascii="Calibri" w:hAnsi="Calibri"/>
                <w:sz w:val="20"/>
              </w:rPr>
              <w:t>Doivent être indiquées suivant les normes de présentation (note de bas de page en Times 10, interligne simple) et de manière complète.</w:t>
            </w:r>
          </w:p>
        </w:tc>
        <w:tc>
          <w:tcPr>
            <w:tcW w:w="2835" w:type="dxa"/>
            <w:vAlign w:val="center"/>
          </w:tcPr>
          <w:p w:rsidR="00E7270F" w:rsidRDefault="00E7270F">
            <w:pPr>
              <w:jc w:val="center"/>
              <w:rPr>
                <w:rFonts w:ascii="Calibri" w:hAnsi="Calibri"/>
                <w:sz w:val="20"/>
              </w:rPr>
            </w:pPr>
            <w:r>
              <w:rPr>
                <w:rFonts w:ascii="Calibri" w:hAnsi="Calibri"/>
                <w:sz w:val="20"/>
              </w:rPr>
              <w:t>Sources des données ou citations absentes</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Tableaux / Graphiques</w:t>
            </w:r>
          </w:p>
        </w:tc>
        <w:tc>
          <w:tcPr>
            <w:tcW w:w="5670" w:type="dxa"/>
            <w:vAlign w:val="center"/>
          </w:tcPr>
          <w:p w:rsidR="00E7270F" w:rsidRDefault="00E7270F">
            <w:pPr>
              <w:jc w:val="center"/>
              <w:rPr>
                <w:rFonts w:ascii="Calibri" w:hAnsi="Calibri"/>
                <w:sz w:val="20"/>
              </w:rPr>
            </w:pPr>
            <w:r>
              <w:rPr>
                <w:rFonts w:ascii="Calibri" w:hAnsi="Calibri"/>
                <w:sz w:val="20"/>
              </w:rPr>
              <w:t>Présentation : numérotation des tableaux et graphiques + titres + sources des données + légendes</w:t>
            </w:r>
          </w:p>
        </w:tc>
        <w:tc>
          <w:tcPr>
            <w:tcW w:w="2835" w:type="dxa"/>
            <w:vAlign w:val="center"/>
          </w:tcPr>
          <w:p w:rsidR="00E7270F" w:rsidRDefault="00E7270F">
            <w:pPr>
              <w:jc w:val="center"/>
              <w:rPr>
                <w:rFonts w:ascii="Calibri" w:hAnsi="Calibri"/>
                <w:sz w:val="20"/>
              </w:rPr>
            </w:pPr>
            <w:r>
              <w:rPr>
                <w:rFonts w:ascii="Calibri" w:hAnsi="Calibri"/>
                <w:sz w:val="20"/>
              </w:rPr>
              <w:t>Absence des sources des données</w:t>
            </w:r>
          </w:p>
          <w:p w:rsidR="00E7270F" w:rsidRDefault="00E7270F">
            <w:pPr>
              <w:jc w:val="center"/>
              <w:rPr>
                <w:rFonts w:ascii="Calibri" w:hAnsi="Calibri"/>
                <w:sz w:val="20"/>
              </w:rPr>
            </w:pPr>
            <w:r>
              <w:rPr>
                <w:rFonts w:ascii="Calibri" w:hAnsi="Calibri"/>
                <w:sz w:val="20"/>
              </w:rPr>
              <w:t>Non respect de la présentation</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Annexes</w:t>
            </w:r>
          </w:p>
        </w:tc>
        <w:tc>
          <w:tcPr>
            <w:tcW w:w="5670" w:type="dxa"/>
            <w:vAlign w:val="center"/>
          </w:tcPr>
          <w:p w:rsidR="00E7270F" w:rsidRDefault="00E7270F">
            <w:pPr>
              <w:jc w:val="center"/>
              <w:rPr>
                <w:rFonts w:ascii="Calibri" w:hAnsi="Calibri"/>
                <w:color w:val="0000FF"/>
                <w:sz w:val="20"/>
              </w:rPr>
            </w:pPr>
            <w:r>
              <w:rPr>
                <w:rFonts w:ascii="Calibri" w:hAnsi="Calibri"/>
                <w:sz w:val="20"/>
              </w:rPr>
              <w:t>Pagination des annexes dans la continuité du mémoire, numérotation des annexes, indiquer leur présence dans le sommaire et faire un sommaire des annexes en sus  s'il y en a beaucoup</w:t>
            </w:r>
            <w:r>
              <w:rPr>
                <w:rFonts w:ascii="Calibri" w:hAnsi="Calibri"/>
                <w:color w:val="0000FF"/>
                <w:sz w:val="20"/>
              </w:rPr>
              <w:t xml:space="preserve">  </w:t>
            </w:r>
          </w:p>
        </w:tc>
        <w:tc>
          <w:tcPr>
            <w:tcW w:w="2835" w:type="dxa"/>
            <w:vAlign w:val="center"/>
          </w:tcPr>
          <w:p w:rsidR="00E7270F" w:rsidRDefault="00E7270F">
            <w:pPr>
              <w:jc w:val="center"/>
              <w:rPr>
                <w:rFonts w:ascii="Calibri" w:hAnsi="Calibri"/>
                <w:sz w:val="20"/>
              </w:rPr>
            </w:pPr>
            <w:r>
              <w:rPr>
                <w:rFonts w:ascii="Calibri" w:hAnsi="Calibri"/>
                <w:sz w:val="20"/>
              </w:rPr>
              <w:t>Non respect des normes de présentation</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Citations</w:t>
            </w:r>
          </w:p>
        </w:tc>
        <w:tc>
          <w:tcPr>
            <w:tcW w:w="5670" w:type="dxa"/>
            <w:vAlign w:val="center"/>
          </w:tcPr>
          <w:p w:rsidR="00E7270F" w:rsidRDefault="00E7270F">
            <w:pPr>
              <w:jc w:val="center"/>
              <w:rPr>
                <w:rFonts w:ascii="Calibri" w:hAnsi="Calibri"/>
                <w:sz w:val="20"/>
              </w:rPr>
            </w:pPr>
            <w:r>
              <w:rPr>
                <w:rFonts w:ascii="Calibri" w:hAnsi="Calibri"/>
                <w:sz w:val="20"/>
              </w:rPr>
              <w:t>Présentation : présence de " " + note de bas de page avec références complètes (avec n° de page(s)). Forme à respecter identique à la bibliographie</w:t>
            </w:r>
          </w:p>
        </w:tc>
        <w:tc>
          <w:tcPr>
            <w:tcW w:w="2835" w:type="dxa"/>
            <w:vAlign w:val="center"/>
          </w:tcPr>
          <w:p w:rsidR="00E7270F" w:rsidRDefault="00E7270F">
            <w:pPr>
              <w:jc w:val="center"/>
              <w:rPr>
                <w:rFonts w:ascii="Calibri" w:hAnsi="Calibri"/>
                <w:sz w:val="20"/>
              </w:rPr>
            </w:pPr>
            <w:r>
              <w:rPr>
                <w:rFonts w:ascii="Calibri" w:hAnsi="Calibri"/>
                <w:sz w:val="20"/>
              </w:rPr>
              <w:t>Pas de " " - pas les références</w:t>
            </w:r>
          </w:p>
          <w:p w:rsidR="00E7270F" w:rsidRDefault="00E7270F">
            <w:pPr>
              <w:jc w:val="center"/>
              <w:rPr>
                <w:rFonts w:ascii="Calibri" w:hAnsi="Calibri"/>
                <w:sz w:val="20"/>
              </w:rPr>
            </w:pPr>
            <w:r>
              <w:rPr>
                <w:rFonts w:ascii="Calibri" w:hAnsi="Calibri"/>
                <w:sz w:val="20"/>
              </w:rPr>
              <w:t xml:space="preserve">Forme non rigoureuse </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Sommaire</w:t>
            </w:r>
          </w:p>
        </w:tc>
        <w:tc>
          <w:tcPr>
            <w:tcW w:w="5670" w:type="dxa"/>
            <w:vAlign w:val="center"/>
          </w:tcPr>
          <w:p w:rsidR="00E7270F" w:rsidRDefault="00E7270F">
            <w:pPr>
              <w:jc w:val="center"/>
              <w:rPr>
                <w:rFonts w:ascii="Calibri" w:hAnsi="Calibri"/>
                <w:sz w:val="20"/>
              </w:rPr>
            </w:pPr>
            <w:r>
              <w:rPr>
                <w:rFonts w:ascii="Calibri" w:hAnsi="Calibri"/>
                <w:sz w:val="20"/>
              </w:rPr>
              <w:t>Précision : présence des seuls titres principaux, indication des numéros de page…</w:t>
            </w:r>
          </w:p>
          <w:p w:rsidR="00E7270F" w:rsidRDefault="00E7270F">
            <w:pPr>
              <w:jc w:val="center"/>
              <w:rPr>
                <w:rFonts w:ascii="Calibri" w:hAnsi="Calibri"/>
                <w:sz w:val="20"/>
              </w:rPr>
            </w:pPr>
            <w:r>
              <w:rPr>
                <w:rFonts w:ascii="Calibri" w:hAnsi="Calibri"/>
                <w:sz w:val="20"/>
              </w:rPr>
              <w:t xml:space="preserve">Au début du mémoire </w:t>
            </w:r>
          </w:p>
        </w:tc>
        <w:tc>
          <w:tcPr>
            <w:tcW w:w="2835" w:type="dxa"/>
            <w:vAlign w:val="center"/>
          </w:tcPr>
          <w:p w:rsidR="00E7270F" w:rsidRDefault="00E7270F">
            <w:pPr>
              <w:jc w:val="center"/>
              <w:rPr>
                <w:rFonts w:ascii="Calibri" w:hAnsi="Calibri"/>
                <w:sz w:val="20"/>
              </w:rPr>
            </w:pPr>
            <w:r>
              <w:rPr>
                <w:rFonts w:ascii="Calibri" w:hAnsi="Calibri"/>
                <w:sz w:val="20"/>
              </w:rPr>
              <w:t>Absence des numéros de p</w:t>
            </w:r>
          </w:p>
          <w:p w:rsidR="00E7270F" w:rsidRDefault="00E7270F">
            <w:pPr>
              <w:jc w:val="center"/>
              <w:rPr>
                <w:rFonts w:ascii="Calibri" w:hAnsi="Calibri"/>
                <w:sz w:val="20"/>
              </w:rPr>
            </w:pPr>
            <w:r>
              <w:rPr>
                <w:rFonts w:ascii="Calibri" w:hAnsi="Calibri"/>
                <w:sz w:val="20"/>
              </w:rPr>
              <w:t>Présentation confuse</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Table des matières</w:t>
            </w:r>
          </w:p>
        </w:tc>
        <w:tc>
          <w:tcPr>
            <w:tcW w:w="5670" w:type="dxa"/>
            <w:vAlign w:val="center"/>
          </w:tcPr>
          <w:p w:rsidR="00E7270F" w:rsidRDefault="00E7270F">
            <w:pPr>
              <w:jc w:val="center"/>
              <w:rPr>
                <w:rFonts w:ascii="Calibri" w:hAnsi="Calibri"/>
                <w:sz w:val="20"/>
              </w:rPr>
            </w:pPr>
            <w:r>
              <w:rPr>
                <w:rFonts w:ascii="Calibri" w:hAnsi="Calibri"/>
                <w:sz w:val="20"/>
              </w:rPr>
              <w:t>Indication des numéros des pages</w:t>
            </w:r>
          </w:p>
          <w:p w:rsidR="00E7270F" w:rsidRDefault="00E7270F">
            <w:pPr>
              <w:jc w:val="center"/>
              <w:rPr>
                <w:rFonts w:ascii="Calibri" w:hAnsi="Calibri"/>
                <w:sz w:val="20"/>
              </w:rPr>
            </w:pPr>
            <w:r>
              <w:rPr>
                <w:rFonts w:ascii="Calibri" w:hAnsi="Calibri"/>
                <w:sz w:val="20"/>
              </w:rPr>
              <w:t>Exhaustivité : présence de la totalité des niveaux de titres</w:t>
            </w:r>
          </w:p>
          <w:p w:rsidR="00E7270F" w:rsidRDefault="00E7270F">
            <w:pPr>
              <w:jc w:val="center"/>
              <w:rPr>
                <w:rFonts w:ascii="Calibri" w:hAnsi="Calibri"/>
                <w:sz w:val="20"/>
              </w:rPr>
            </w:pPr>
            <w:r>
              <w:rPr>
                <w:rFonts w:ascii="Calibri" w:hAnsi="Calibri"/>
                <w:sz w:val="20"/>
              </w:rPr>
              <w:t xml:space="preserve">A la fin du mémoire </w:t>
            </w:r>
          </w:p>
        </w:tc>
        <w:tc>
          <w:tcPr>
            <w:tcW w:w="2835" w:type="dxa"/>
            <w:vAlign w:val="center"/>
          </w:tcPr>
          <w:p w:rsidR="00E7270F" w:rsidRDefault="00E7270F">
            <w:pPr>
              <w:jc w:val="center"/>
              <w:rPr>
                <w:rFonts w:ascii="Calibri" w:hAnsi="Calibri"/>
                <w:sz w:val="20"/>
              </w:rPr>
            </w:pPr>
            <w:r>
              <w:rPr>
                <w:rFonts w:ascii="Calibri" w:hAnsi="Calibri"/>
                <w:sz w:val="20"/>
              </w:rPr>
              <w:t>Absence de table des matières</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Rédaction</w:t>
            </w:r>
          </w:p>
        </w:tc>
        <w:tc>
          <w:tcPr>
            <w:tcW w:w="5670" w:type="dxa"/>
            <w:vAlign w:val="center"/>
          </w:tcPr>
          <w:p w:rsidR="00E7270F" w:rsidRDefault="00E7270F">
            <w:pPr>
              <w:jc w:val="center"/>
              <w:rPr>
                <w:rFonts w:ascii="Calibri" w:hAnsi="Calibri"/>
                <w:sz w:val="20"/>
              </w:rPr>
            </w:pPr>
            <w:r>
              <w:rPr>
                <w:rFonts w:ascii="Calibri" w:hAnsi="Calibri"/>
                <w:sz w:val="20"/>
              </w:rPr>
              <w:t>Syntaxe correcte, vocabulaire adapté et précis, correction de l'orthographe, de la grammaire et des accents.</w:t>
            </w:r>
          </w:p>
        </w:tc>
        <w:tc>
          <w:tcPr>
            <w:tcW w:w="2835" w:type="dxa"/>
            <w:vAlign w:val="center"/>
          </w:tcPr>
          <w:p w:rsidR="00E7270F" w:rsidRDefault="00E7270F">
            <w:pPr>
              <w:jc w:val="center"/>
              <w:rPr>
                <w:rFonts w:ascii="Calibri" w:hAnsi="Calibri"/>
                <w:sz w:val="20"/>
              </w:rPr>
            </w:pPr>
            <w:r>
              <w:rPr>
                <w:rFonts w:ascii="Calibri" w:hAnsi="Calibri"/>
                <w:sz w:val="20"/>
              </w:rPr>
              <w:t>Fautes d'orthographe., de grammaire et de syntaxe fréquentes</w:t>
            </w:r>
          </w:p>
          <w:p w:rsidR="00E7270F" w:rsidRDefault="00E7270F">
            <w:pPr>
              <w:jc w:val="center"/>
              <w:rPr>
                <w:rFonts w:ascii="Calibri" w:hAnsi="Calibri"/>
                <w:sz w:val="20"/>
              </w:rPr>
            </w:pPr>
            <w:r>
              <w:rPr>
                <w:rFonts w:ascii="Calibri" w:hAnsi="Calibri"/>
                <w:sz w:val="20"/>
              </w:rPr>
              <w:t>Vocabulaire inapproprié ou imprécis</w:t>
            </w:r>
          </w:p>
        </w:tc>
      </w:tr>
      <w:tr w:rsidR="00E7270F">
        <w:tc>
          <w:tcPr>
            <w:tcW w:w="1526" w:type="dxa"/>
            <w:vAlign w:val="center"/>
          </w:tcPr>
          <w:p w:rsidR="00E7270F" w:rsidRDefault="00E7270F">
            <w:pPr>
              <w:jc w:val="center"/>
              <w:rPr>
                <w:rFonts w:ascii="Calibri" w:hAnsi="Calibri"/>
                <w:b/>
                <w:i/>
                <w:sz w:val="20"/>
              </w:rPr>
            </w:pPr>
            <w:r>
              <w:rPr>
                <w:rFonts w:ascii="Calibri" w:hAnsi="Calibri"/>
                <w:b/>
                <w:i/>
                <w:sz w:val="20"/>
              </w:rPr>
              <w:t>Volume (à titre indicatif ?)</w:t>
            </w:r>
          </w:p>
        </w:tc>
        <w:tc>
          <w:tcPr>
            <w:tcW w:w="5670" w:type="dxa"/>
            <w:vAlign w:val="center"/>
          </w:tcPr>
          <w:p w:rsidR="00E7270F" w:rsidRDefault="00E7270F">
            <w:pPr>
              <w:jc w:val="center"/>
              <w:rPr>
                <w:rFonts w:ascii="Calibri" w:hAnsi="Calibri"/>
                <w:sz w:val="20"/>
              </w:rPr>
            </w:pPr>
            <w:r>
              <w:rPr>
                <w:rFonts w:ascii="Calibri" w:hAnsi="Calibri"/>
                <w:sz w:val="20"/>
              </w:rPr>
              <w:t xml:space="preserve">50 pages </w:t>
            </w:r>
            <w:r>
              <w:rPr>
                <w:rFonts w:ascii="Calibri" w:hAnsi="Calibri"/>
                <w:sz w:val="20"/>
              </w:rPr>
              <w:sym w:font="Symbol" w:char="F0B1"/>
            </w:r>
            <w:r>
              <w:rPr>
                <w:rFonts w:ascii="Calibri" w:hAnsi="Calibri"/>
                <w:sz w:val="20"/>
              </w:rPr>
              <w:t xml:space="preserve">20%, </w:t>
            </w:r>
          </w:p>
          <w:p w:rsidR="00E7270F" w:rsidRDefault="00E7270F">
            <w:pPr>
              <w:jc w:val="center"/>
              <w:rPr>
                <w:rFonts w:ascii="Calibri" w:hAnsi="Calibri"/>
                <w:b/>
                <w:i/>
                <w:sz w:val="20"/>
              </w:rPr>
            </w:pPr>
            <w:r>
              <w:rPr>
                <w:rFonts w:ascii="Calibri" w:hAnsi="Calibri"/>
                <w:sz w:val="20"/>
              </w:rPr>
              <w:t xml:space="preserve">10 références bibliographiques conséquentes minimum (ouvrages et/ou articles) </w:t>
            </w:r>
          </w:p>
        </w:tc>
        <w:tc>
          <w:tcPr>
            <w:tcW w:w="2835" w:type="dxa"/>
            <w:vAlign w:val="center"/>
          </w:tcPr>
          <w:p w:rsidR="00E7270F" w:rsidRDefault="00E7270F">
            <w:pPr>
              <w:jc w:val="center"/>
              <w:rPr>
                <w:rFonts w:ascii="Calibri" w:hAnsi="Calibri"/>
                <w:sz w:val="20"/>
              </w:rPr>
            </w:pPr>
            <w:r>
              <w:rPr>
                <w:rFonts w:ascii="Calibri" w:hAnsi="Calibri"/>
                <w:sz w:val="20"/>
              </w:rPr>
              <w:t>Pas ou peu de réf. biblio</w:t>
            </w:r>
          </w:p>
          <w:p w:rsidR="00E7270F" w:rsidRDefault="00E7270F">
            <w:pPr>
              <w:jc w:val="center"/>
              <w:rPr>
                <w:rFonts w:ascii="Calibri" w:hAnsi="Calibri"/>
                <w:sz w:val="20"/>
              </w:rPr>
            </w:pPr>
          </w:p>
        </w:tc>
      </w:tr>
    </w:tbl>
    <w:p w:rsidR="00E7270F" w:rsidRDefault="00E7270F"/>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5670"/>
        <w:gridCol w:w="2835"/>
      </w:tblGrid>
      <w:tr w:rsidR="00E7270F" w:rsidTr="00C52129">
        <w:tc>
          <w:tcPr>
            <w:tcW w:w="10031" w:type="dxa"/>
            <w:gridSpan w:val="3"/>
          </w:tcPr>
          <w:p w:rsidR="00E7270F" w:rsidRDefault="00E7270F">
            <w:pPr>
              <w:jc w:val="center"/>
              <w:rPr>
                <w:rFonts w:ascii="Calibri" w:hAnsi="Calibri"/>
                <w:b/>
                <w:sz w:val="20"/>
              </w:rPr>
            </w:pPr>
            <w:r>
              <w:rPr>
                <w:rFonts w:ascii="Calibri" w:hAnsi="Calibri"/>
                <w:b/>
                <w:sz w:val="20"/>
              </w:rPr>
              <w:lastRenderedPageBreak/>
              <w:t>EXIGENCES DE FOND</w:t>
            </w:r>
          </w:p>
        </w:tc>
      </w:tr>
      <w:tr w:rsidR="00E7270F" w:rsidTr="00C52129">
        <w:tc>
          <w:tcPr>
            <w:tcW w:w="1526" w:type="dxa"/>
            <w:vAlign w:val="center"/>
          </w:tcPr>
          <w:p w:rsidR="00E7270F" w:rsidRDefault="00E7270F">
            <w:pPr>
              <w:jc w:val="center"/>
              <w:rPr>
                <w:rFonts w:ascii="Calibri" w:hAnsi="Calibri"/>
                <w:sz w:val="20"/>
              </w:rPr>
            </w:pPr>
          </w:p>
        </w:tc>
        <w:tc>
          <w:tcPr>
            <w:tcW w:w="5670" w:type="dxa"/>
            <w:vAlign w:val="center"/>
          </w:tcPr>
          <w:p w:rsidR="00E7270F" w:rsidRDefault="00E7270F">
            <w:pPr>
              <w:jc w:val="center"/>
              <w:rPr>
                <w:rFonts w:ascii="Calibri" w:hAnsi="Calibri"/>
                <w:b/>
                <w:sz w:val="20"/>
              </w:rPr>
            </w:pPr>
            <w:r>
              <w:rPr>
                <w:rFonts w:ascii="Calibri" w:hAnsi="Calibri"/>
                <w:b/>
                <w:sz w:val="20"/>
              </w:rPr>
              <w:t>Exigences</w:t>
            </w:r>
          </w:p>
        </w:tc>
        <w:tc>
          <w:tcPr>
            <w:tcW w:w="2835" w:type="dxa"/>
            <w:vAlign w:val="center"/>
          </w:tcPr>
          <w:p w:rsidR="00E7270F" w:rsidRDefault="00E7270F">
            <w:pPr>
              <w:jc w:val="center"/>
              <w:rPr>
                <w:rFonts w:ascii="Calibri" w:hAnsi="Calibri"/>
                <w:b/>
                <w:sz w:val="20"/>
              </w:rPr>
            </w:pPr>
            <w:r>
              <w:rPr>
                <w:rFonts w:ascii="Calibri" w:hAnsi="Calibri"/>
                <w:b/>
                <w:sz w:val="20"/>
              </w:rPr>
              <w:t>Erreurs les plus fréquentes</w:t>
            </w:r>
          </w:p>
        </w:tc>
      </w:tr>
      <w:tr w:rsidR="00E7270F" w:rsidTr="00C52129">
        <w:tc>
          <w:tcPr>
            <w:tcW w:w="1526" w:type="dxa"/>
            <w:vAlign w:val="center"/>
          </w:tcPr>
          <w:p w:rsidR="00E7270F" w:rsidRDefault="00E7270F">
            <w:pPr>
              <w:jc w:val="center"/>
              <w:rPr>
                <w:rFonts w:ascii="Calibri" w:hAnsi="Calibri"/>
                <w:sz w:val="20"/>
              </w:rPr>
            </w:pPr>
            <w:r>
              <w:rPr>
                <w:rFonts w:ascii="Calibri" w:hAnsi="Calibri"/>
                <w:sz w:val="20"/>
              </w:rPr>
              <w:t>"Esprit" du mémoire</w:t>
            </w:r>
          </w:p>
        </w:tc>
        <w:tc>
          <w:tcPr>
            <w:tcW w:w="5670" w:type="dxa"/>
            <w:vAlign w:val="center"/>
          </w:tcPr>
          <w:p w:rsidR="00E7270F" w:rsidRDefault="00E7270F">
            <w:pPr>
              <w:jc w:val="center"/>
              <w:rPr>
                <w:rFonts w:ascii="Calibri" w:hAnsi="Calibri"/>
                <w:sz w:val="20"/>
              </w:rPr>
            </w:pPr>
            <w:r>
              <w:rPr>
                <w:rFonts w:ascii="Calibri" w:hAnsi="Calibri"/>
                <w:sz w:val="20"/>
              </w:rPr>
              <w:t>En partant d'un thème éventuellement lié au stage, être capable de mettre en place une démarche de réflexion personnelle sur un aspect de ce thème, et non rester sur une description approfondie d'un thème très vague ou d'une situation de stage.</w:t>
            </w:r>
          </w:p>
        </w:tc>
        <w:tc>
          <w:tcPr>
            <w:tcW w:w="2835" w:type="dxa"/>
            <w:vAlign w:val="center"/>
          </w:tcPr>
          <w:p w:rsidR="00E7270F" w:rsidRDefault="00E7270F">
            <w:pPr>
              <w:jc w:val="center"/>
              <w:rPr>
                <w:rFonts w:ascii="Calibri" w:hAnsi="Calibri"/>
                <w:sz w:val="20"/>
              </w:rPr>
            </w:pPr>
            <w:r>
              <w:rPr>
                <w:rFonts w:ascii="Calibri" w:hAnsi="Calibri"/>
                <w:sz w:val="20"/>
              </w:rPr>
              <w:t>Confusion rapport de stage / mémoire</w:t>
            </w:r>
          </w:p>
          <w:p w:rsidR="00E7270F" w:rsidRDefault="00E7270F">
            <w:pPr>
              <w:jc w:val="center"/>
              <w:rPr>
                <w:rFonts w:ascii="Calibri" w:hAnsi="Calibri"/>
                <w:sz w:val="20"/>
              </w:rPr>
            </w:pPr>
            <w:r>
              <w:rPr>
                <w:rFonts w:ascii="Calibri" w:hAnsi="Calibri"/>
                <w:sz w:val="20"/>
              </w:rPr>
              <w:t>Description du stage sans analyse ni réflexion</w:t>
            </w:r>
          </w:p>
          <w:p w:rsidR="00E7270F" w:rsidRDefault="00E7270F">
            <w:pPr>
              <w:jc w:val="center"/>
              <w:rPr>
                <w:rFonts w:ascii="Calibri" w:hAnsi="Calibri"/>
                <w:sz w:val="20"/>
              </w:rPr>
            </w:pPr>
            <w:r>
              <w:rPr>
                <w:rFonts w:ascii="Calibri" w:hAnsi="Calibri"/>
                <w:sz w:val="20"/>
              </w:rPr>
              <w:t>Thème trop vague, trop large</w:t>
            </w:r>
          </w:p>
        </w:tc>
      </w:tr>
      <w:tr w:rsidR="00E7270F" w:rsidTr="00C52129">
        <w:tc>
          <w:tcPr>
            <w:tcW w:w="1526" w:type="dxa"/>
            <w:vAlign w:val="center"/>
          </w:tcPr>
          <w:p w:rsidR="00E7270F" w:rsidRDefault="00E7270F">
            <w:pPr>
              <w:jc w:val="center"/>
              <w:rPr>
                <w:rFonts w:ascii="Calibri" w:hAnsi="Calibri"/>
                <w:sz w:val="20"/>
              </w:rPr>
            </w:pPr>
            <w:r>
              <w:rPr>
                <w:rFonts w:ascii="Calibri" w:hAnsi="Calibri"/>
                <w:sz w:val="20"/>
              </w:rPr>
              <w:t>Problématique (sans problématique, le mémoire ne peut dépasser la note de 9)</w:t>
            </w:r>
          </w:p>
        </w:tc>
        <w:tc>
          <w:tcPr>
            <w:tcW w:w="5670" w:type="dxa"/>
            <w:vAlign w:val="center"/>
          </w:tcPr>
          <w:p w:rsidR="00E7270F" w:rsidRDefault="00E7270F">
            <w:pPr>
              <w:jc w:val="center"/>
              <w:rPr>
                <w:rFonts w:ascii="Calibri" w:hAnsi="Calibri"/>
                <w:color w:val="FFFF00"/>
                <w:sz w:val="20"/>
              </w:rPr>
            </w:pPr>
            <w:r>
              <w:rPr>
                <w:rFonts w:ascii="Calibri" w:hAnsi="Calibri"/>
                <w:sz w:val="20"/>
              </w:rPr>
              <w:t>Etre capable, à partir d'un thème, de mettre en place un questionnement élaboré sur un aspect particulier pour arriver à la formulation d'une problématique, (même très sommaire), fondé sur l'élaboration de quelques hypothèses, un cadre descriptif ou une grille théorique</w:t>
            </w:r>
            <w:r>
              <w:rPr>
                <w:rFonts w:ascii="Calibri" w:hAnsi="Calibri"/>
                <w:color w:val="FFFF00"/>
                <w:sz w:val="20"/>
              </w:rPr>
              <w:t>.</w:t>
            </w:r>
          </w:p>
          <w:p w:rsidR="00E7270F" w:rsidRDefault="00E7270F">
            <w:pPr>
              <w:jc w:val="center"/>
              <w:rPr>
                <w:rFonts w:ascii="Calibri" w:hAnsi="Calibri"/>
                <w:sz w:val="20"/>
              </w:rPr>
            </w:pPr>
            <w:r>
              <w:rPr>
                <w:rFonts w:ascii="Calibri" w:hAnsi="Calibri"/>
                <w:sz w:val="20"/>
              </w:rPr>
              <w:t xml:space="preserve">Rq : En accord avec votre directeur de mémoire, il est également possible d'opter pour une démarche inductive pour votre mémoire mais dans ce cas, vous devrez répondre aux exigences détaillées à la fin du document.  </w:t>
            </w:r>
          </w:p>
        </w:tc>
        <w:tc>
          <w:tcPr>
            <w:tcW w:w="2835" w:type="dxa"/>
            <w:vAlign w:val="center"/>
          </w:tcPr>
          <w:p w:rsidR="00E7270F" w:rsidRDefault="00E7270F">
            <w:pPr>
              <w:jc w:val="center"/>
              <w:rPr>
                <w:rFonts w:ascii="Calibri" w:hAnsi="Calibri"/>
                <w:sz w:val="20"/>
              </w:rPr>
            </w:pPr>
            <w:r>
              <w:rPr>
                <w:rFonts w:ascii="Calibri" w:hAnsi="Calibri"/>
                <w:sz w:val="20"/>
              </w:rPr>
              <w:t>Pas de démarche de réflexion : simplement une question sans fondement</w:t>
            </w:r>
          </w:p>
          <w:p w:rsidR="00E7270F" w:rsidRDefault="00E7270F">
            <w:pPr>
              <w:jc w:val="center"/>
              <w:rPr>
                <w:rFonts w:ascii="Calibri" w:hAnsi="Calibri"/>
                <w:sz w:val="20"/>
              </w:rPr>
            </w:pPr>
            <w:r>
              <w:rPr>
                <w:rFonts w:ascii="Calibri" w:hAnsi="Calibri"/>
                <w:sz w:val="20"/>
              </w:rPr>
              <w:t>Pas de question mais "thème" en général</w:t>
            </w:r>
          </w:p>
          <w:p w:rsidR="00E7270F" w:rsidRDefault="00E7270F">
            <w:pPr>
              <w:jc w:val="center"/>
              <w:rPr>
                <w:rFonts w:ascii="Calibri" w:hAnsi="Calibri"/>
                <w:sz w:val="20"/>
              </w:rPr>
            </w:pPr>
            <w:r>
              <w:rPr>
                <w:rFonts w:ascii="Calibri" w:hAnsi="Calibri"/>
                <w:sz w:val="20"/>
              </w:rPr>
              <w:t>Pas d'hypothèses, de cadre descriptif ou de grille théorique</w:t>
            </w:r>
          </w:p>
        </w:tc>
      </w:tr>
      <w:tr w:rsidR="00E7270F" w:rsidTr="00C52129">
        <w:tc>
          <w:tcPr>
            <w:tcW w:w="1526" w:type="dxa"/>
            <w:vAlign w:val="center"/>
          </w:tcPr>
          <w:p w:rsidR="00E7270F" w:rsidRDefault="00E7270F">
            <w:pPr>
              <w:jc w:val="center"/>
              <w:rPr>
                <w:rFonts w:ascii="Calibri" w:hAnsi="Calibri"/>
                <w:sz w:val="20"/>
              </w:rPr>
            </w:pPr>
            <w:r>
              <w:rPr>
                <w:rFonts w:ascii="Calibri" w:hAnsi="Calibri"/>
                <w:sz w:val="20"/>
              </w:rPr>
              <w:t>Construction du mémoire</w:t>
            </w:r>
          </w:p>
        </w:tc>
        <w:tc>
          <w:tcPr>
            <w:tcW w:w="5670" w:type="dxa"/>
            <w:vAlign w:val="center"/>
          </w:tcPr>
          <w:p w:rsidR="00E7270F" w:rsidRDefault="00E7270F">
            <w:pPr>
              <w:jc w:val="center"/>
              <w:rPr>
                <w:rFonts w:ascii="Calibri" w:hAnsi="Calibri"/>
                <w:sz w:val="20"/>
              </w:rPr>
            </w:pPr>
            <w:r>
              <w:rPr>
                <w:rFonts w:ascii="Calibri" w:hAnsi="Calibri"/>
                <w:sz w:val="20"/>
              </w:rPr>
              <w:t>Etre capable de mettre en place un plan simple mais cohérent en articulant les différentes parties de manière logique et en suivant un fil conducteur permettant de répondre à la problématique.</w:t>
            </w:r>
          </w:p>
          <w:p w:rsidR="00E7270F" w:rsidRDefault="00E7270F">
            <w:pPr>
              <w:jc w:val="center"/>
              <w:rPr>
                <w:rFonts w:ascii="Calibri" w:hAnsi="Calibri"/>
                <w:sz w:val="20"/>
              </w:rPr>
            </w:pPr>
            <w:r>
              <w:rPr>
                <w:rFonts w:ascii="Calibri" w:hAnsi="Calibri"/>
                <w:sz w:val="20"/>
              </w:rPr>
              <w:t>Les différentes parties du mémoire doivent suivre un fil conducteur et apporter qch / problématique.</w:t>
            </w:r>
          </w:p>
          <w:p w:rsidR="00E7270F" w:rsidRDefault="00E7270F">
            <w:pPr>
              <w:jc w:val="center"/>
              <w:rPr>
                <w:rFonts w:ascii="Calibri" w:hAnsi="Calibri"/>
                <w:b/>
                <w:i/>
                <w:sz w:val="20"/>
              </w:rPr>
            </w:pPr>
            <w:r>
              <w:rPr>
                <w:rFonts w:ascii="Calibri" w:hAnsi="Calibri"/>
                <w:sz w:val="20"/>
              </w:rPr>
              <w:t>Ne pas faire un plan descriptif seulement mais un plan permettant une vraie réflexion</w:t>
            </w:r>
          </w:p>
        </w:tc>
        <w:tc>
          <w:tcPr>
            <w:tcW w:w="2835" w:type="dxa"/>
            <w:vAlign w:val="center"/>
          </w:tcPr>
          <w:p w:rsidR="00E7270F" w:rsidRDefault="00E7270F">
            <w:pPr>
              <w:jc w:val="center"/>
              <w:rPr>
                <w:rFonts w:ascii="Calibri" w:hAnsi="Calibri"/>
                <w:sz w:val="20"/>
              </w:rPr>
            </w:pPr>
            <w:r>
              <w:rPr>
                <w:rFonts w:ascii="Calibri" w:hAnsi="Calibri"/>
                <w:sz w:val="20"/>
              </w:rPr>
              <w:t>Accumulation de parties sans lien entre elles ou dans un ordre illogique</w:t>
            </w:r>
          </w:p>
          <w:p w:rsidR="00E7270F" w:rsidRDefault="00E7270F">
            <w:pPr>
              <w:jc w:val="center"/>
              <w:rPr>
                <w:rFonts w:ascii="Calibri" w:hAnsi="Calibri"/>
                <w:sz w:val="20"/>
              </w:rPr>
            </w:pPr>
            <w:r>
              <w:rPr>
                <w:rFonts w:ascii="Calibri" w:hAnsi="Calibri"/>
                <w:sz w:val="20"/>
              </w:rPr>
              <w:t>Accumulation de parties "plaquées" sans réel intérêt / problématique (type "catalogue la redoute" sur un thème très large ou "dossiers-exposés" documentés mais non problématisés</w:t>
            </w:r>
          </w:p>
        </w:tc>
      </w:tr>
      <w:tr w:rsidR="00E7270F" w:rsidTr="00C52129">
        <w:tc>
          <w:tcPr>
            <w:tcW w:w="1526" w:type="dxa"/>
            <w:vAlign w:val="center"/>
          </w:tcPr>
          <w:p w:rsidR="00E7270F" w:rsidRDefault="00E7270F">
            <w:pPr>
              <w:jc w:val="center"/>
              <w:rPr>
                <w:rFonts w:ascii="Calibri" w:hAnsi="Calibri"/>
                <w:sz w:val="20"/>
              </w:rPr>
            </w:pPr>
            <w:r>
              <w:rPr>
                <w:rFonts w:ascii="Calibri" w:hAnsi="Calibri"/>
                <w:sz w:val="20"/>
              </w:rPr>
              <w:t>Introduction</w:t>
            </w:r>
          </w:p>
        </w:tc>
        <w:tc>
          <w:tcPr>
            <w:tcW w:w="5670" w:type="dxa"/>
            <w:vAlign w:val="center"/>
          </w:tcPr>
          <w:p w:rsidR="00E7270F" w:rsidRDefault="00E7270F">
            <w:pPr>
              <w:jc w:val="center"/>
              <w:rPr>
                <w:rFonts w:ascii="Calibri" w:hAnsi="Calibri"/>
                <w:sz w:val="20"/>
              </w:rPr>
            </w:pPr>
            <w:r>
              <w:rPr>
                <w:rFonts w:ascii="Calibri" w:hAnsi="Calibri"/>
                <w:sz w:val="20"/>
              </w:rPr>
              <w:t>Doit comprendre au minimum : contextualisation du thème et du sujet plus précisément, quelques mots sur l'approche choisie, questionnement, problématique, annonce du plan</w:t>
            </w:r>
          </w:p>
        </w:tc>
        <w:tc>
          <w:tcPr>
            <w:tcW w:w="2835" w:type="dxa"/>
            <w:vAlign w:val="center"/>
          </w:tcPr>
          <w:p w:rsidR="00E7270F" w:rsidRDefault="00E7270F">
            <w:pPr>
              <w:jc w:val="center"/>
              <w:rPr>
                <w:rFonts w:ascii="Calibri" w:hAnsi="Calibri"/>
                <w:sz w:val="20"/>
              </w:rPr>
            </w:pPr>
            <w:r>
              <w:rPr>
                <w:rFonts w:ascii="Calibri" w:hAnsi="Calibri"/>
                <w:sz w:val="20"/>
              </w:rPr>
              <w:t>Introduction "tarte à la crème" très générale et sans intérêt</w:t>
            </w:r>
          </w:p>
        </w:tc>
      </w:tr>
      <w:tr w:rsidR="00E7270F" w:rsidTr="00C52129">
        <w:tc>
          <w:tcPr>
            <w:tcW w:w="1526" w:type="dxa"/>
            <w:vAlign w:val="center"/>
          </w:tcPr>
          <w:p w:rsidR="00E7270F" w:rsidRDefault="00E7270F">
            <w:pPr>
              <w:jc w:val="center"/>
              <w:rPr>
                <w:rFonts w:ascii="Calibri" w:hAnsi="Calibri"/>
                <w:sz w:val="20"/>
              </w:rPr>
            </w:pPr>
            <w:r>
              <w:rPr>
                <w:rFonts w:ascii="Calibri" w:hAnsi="Calibri"/>
                <w:sz w:val="20"/>
              </w:rPr>
              <w:t>Développement</w:t>
            </w:r>
          </w:p>
        </w:tc>
        <w:tc>
          <w:tcPr>
            <w:tcW w:w="5670" w:type="dxa"/>
            <w:vAlign w:val="center"/>
          </w:tcPr>
          <w:p w:rsidR="00E7270F" w:rsidRDefault="00E7270F">
            <w:pPr>
              <w:jc w:val="center"/>
              <w:rPr>
                <w:rFonts w:ascii="Calibri" w:hAnsi="Calibri"/>
                <w:sz w:val="20"/>
              </w:rPr>
            </w:pPr>
            <w:r>
              <w:rPr>
                <w:rFonts w:ascii="Calibri" w:hAnsi="Calibri"/>
                <w:sz w:val="20"/>
              </w:rPr>
              <w:t>Chaque partie du mémoire doit comporter une introduction et une conclusion partielle (transition) et être articulée avec les autres parties. Deux ou trois parties maximum, avec une progression dans l’analyse.</w:t>
            </w:r>
          </w:p>
        </w:tc>
        <w:tc>
          <w:tcPr>
            <w:tcW w:w="2835" w:type="dxa"/>
            <w:vAlign w:val="center"/>
          </w:tcPr>
          <w:p w:rsidR="00E7270F" w:rsidRDefault="00E7270F">
            <w:pPr>
              <w:jc w:val="center"/>
              <w:rPr>
                <w:rFonts w:ascii="Calibri" w:hAnsi="Calibri"/>
                <w:sz w:val="20"/>
              </w:rPr>
            </w:pPr>
            <w:r>
              <w:rPr>
                <w:rFonts w:ascii="Calibri" w:hAnsi="Calibri"/>
                <w:sz w:val="20"/>
              </w:rPr>
              <w:t xml:space="preserve">Présentation "catalogue" avec succession de parties non construites et non articulées. </w:t>
            </w:r>
          </w:p>
        </w:tc>
      </w:tr>
      <w:tr w:rsidR="00E7270F" w:rsidTr="00C52129">
        <w:tc>
          <w:tcPr>
            <w:tcW w:w="1526" w:type="dxa"/>
            <w:vAlign w:val="center"/>
          </w:tcPr>
          <w:p w:rsidR="00E7270F" w:rsidRDefault="00E7270F">
            <w:pPr>
              <w:jc w:val="center"/>
              <w:rPr>
                <w:rFonts w:ascii="Calibri" w:hAnsi="Calibri"/>
                <w:sz w:val="20"/>
              </w:rPr>
            </w:pPr>
            <w:r>
              <w:rPr>
                <w:rFonts w:ascii="Calibri" w:hAnsi="Calibri"/>
                <w:sz w:val="20"/>
              </w:rPr>
              <w:t>Conclusion</w:t>
            </w:r>
          </w:p>
        </w:tc>
        <w:tc>
          <w:tcPr>
            <w:tcW w:w="5670" w:type="dxa"/>
            <w:vAlign w:val="center"/>
          </w:tcPr>
          <w:p w:rsidR="00E7270F" w:rsidRDefault="00E7270F">
            <w:pPr>
              <w:rPr>
                <w:rFonts w:ascii="Calibri" w:hAnsi="Calibri"/>
                <w:sz w:val="20"/>
              </w:rPr>
            </w:pPr>
            <w:r>
              <w:rPr>
                <w:rFonts w:ascii="Calibri" w:hAnsi="Calibri"/>
                <w:sz w:val="20"/>
              </w:rPr>
              <w:t xml:space="preserve">Doit reprendre rapidement les grandes parties du travail, présenter les principales réponses apportées (en particulier valider ou invalider les hypothèses présentées dans l’introduction ou les parties), mais aussi les limites et difficultés du travail. </w:t>
            </w:r>
          </w:p>
          <w:p w:rsidR="00E7270F" w:rsidRDefault="00E7270F">
            <w:pPr>
              <w:jc w:val="center"/>
              <w:rPr>
                <w:rFonts w:ascii="Calibri" w:hAnsi="Calibri"/>
                <w:sz w:val="20"/>
              </w:rPr>
            </w:pPr>
          </w:p>
        </w:tc>
        <w:tc>
          <w:tcPr>
            <w:tcW w:w="2835" w:type="dxa"/>
            <w:vAlign w:val="center"/>
          </w:tcPr>
          <w:p w:rsidR="00E7270F" w:rsidRDefault="00E7270F">
            <w:pPr>
              <w:jc w:val="center"/>
              <w:rPr>
                <w:rFonts w:ascii="Calibri" w:hAnsi="Calibri"/>
                <w:sz w:val="20"/>
              </w:rPr>
            </w:pPr>
            <w:r>
              <w:rPr>
                <w:rFonts w:ascii="Calibri" w:hAnsi="Calibri"/>
                <w:sz w:val="20"/>
              </w:rPr>
              <w:t>Conclusion hors-sujet : ne répond pas à la question de départ</w:t>
            </w:r>
          </w:p>
          <w:p w:rsidR="00E7270F" w:rsidRDefault="00E7270F">
            <w:pPr>
              <w:jc w:val="center"/>
              <w:rPr>
                <w:rFonts w:ascii="Calibri" w:hAnsi="Calibri"/>
                <w:sz w:val="20"/>
              </w:rPr>
            </w:pPr>
            <w:r>
              <w:rPr>
                <w:rFonts w:ascii="Calibri" w:hAnsi="Calibri"/>
                <w:sz w:val="20"/>
              </w:rPr>
              <w:t>Conclusion qui ne repose sur rien (pas sur des éléments de réponse du mémoire)</w:t>
            </w:r>
          </w:p>
          <w:p w:rsidR="00E7270F" w:rsidRDefault="00E7270F">
            <w:pPr>
              <w:jc w:val="center"/>
              <w:rPr>
                <w:rFonts w:ascii="Calibri" w:hAnsi="Calibri"/>
                <w:sz w:val="20"/>
              </w:rPr>
            </w:pPr>
            <w:r>
              <w:rPr>
                <w:rFonts w:ascii="Calibri" w:hAnsi="Calibri"/>
                <w:sz w:val="20"/>
              </w:rPr>
              <w:t xml:space="preserve">Conclusion « Tarte à la crème » </w:t>
            </w:r>
          </w:p>
        </w:tc>
      </w:tr>
      <w:tr w:rsidR="00E7270F" w:rsidTr="00C52129">
        <w:tc>
          <w:tcPr>
            <w:tcW w:w="1526" w:type="dxa"/>
            <w:vAlign w:val="center"/>
          </w:tcPr>
          <w:p w:rsidR="00E7270F" w:rsidRDefault="00E7270F">
            <w:pPr>
              <w:jc w:val="center"/>
              <w:rPr>
                <w:rFonts w:ascii="Calibri" w:hAnsi="Calibri"/>
                <w:sz w:val="20"/>
              </w:rPr>
            </w:pPr>
            <w:r>
              <w:rPr>
                <w:rFonts w:ascii="Calibri" w:hAnsi="Calibri"/>
                <w:sz w:val="20"/>
              </w:rPr>
              <w:t>Partie théorique</w:t>
            </w:r>
          </w:p>
        </w:tc>
        <w:tc>
          <w:tcPr>
            <w:tcW w:w="5670" w:type="dxa"/>
            <w:vAlign w:val="center"/>
          </w:tcPr>
          <w:p w:rsidR="00E7270F" w:rsidRDefault="00E7270F">
            <w:pPr>
              <w:jc w:val="center"/>
              <w:rPr>
                <w:rFonts w:ascii="Calibri" w:hAnsi="Calibri"/>
                <w:sz w:val="20"/>
              </w:rPr>
            </w:pPr>
            <w:r>
              <w:rPr>
                <w:rFonts w:ascii="Calibri" w:hAnsi="Calibri"/>
                <w:sz w:val="20"/>
              </w:rPr>
              <w:t>Etre capable d'élaborer un cadre théorique conséquent en s'appuyant sur plusieurs définitions, concepts et données.</w:t>
            </w:r>
          </w:p>
          <w:p w:rsidR="00E7270F" w:rsidRDefault="00E7270F">
            <w:pPr>
              <w:jc w:val="center"/>
              <w:rPr>
                <w:rFonts w:ascii="Calibri" w:hAnsi="Calibri"/>
                <w:sz w:val="20"/>
              </w:rPr>
            </w:pPr>
            <w:r>
              <w:rPr>
                <w:rFonts w:ascii="Calibri" w:hAnsi="Calibri"/>
                <w:sz w:val="20"/>
              </w:rPr>
              <w:t>Contextualiser le sujet par des références d’auteurs précises et des données.</w:t>
            </w:r>
          </w:p>
        </w:tc>
        <w:tc>
          <w:tcPr>
            <w:tcW w:w="2835" w:type="dxa"/>
            <w:vAlign w:val="center"/>
          </w:tcPr>
          <w:p w:rsidR="00E7270F" w:rsidRDefault="00E7270F">
            <w:pPr>
              <w:jc w:val="center"/>
              <w:rPr>
                <w:rFonts w:ascii="Calibri" w:hAnsi="Calibri"/>
                <w:sz w:val="20"/>
              </w:rPr>
            </w:pPr>
            <w:r>
              <w:rPr>
                <w:rFonts w:ascii="Calibri" w:hAnsi="Calibri"/>
                <w:sz w:val="20"/>
              </w:rPr>
              <w:t>Aucune donnée ni référence ou inadaptée</w:t>
            </w:r>
          </w:p>
          <w:p w:rsidR="00E7270F" w:rsidRDefault="00E7270F">
            <w:pPr>
              <w:jc w:val="center"/>
              <w:rPr>
                <w:rFonts w:ascii="Calibri" w:hAnsi="Calibri"/>
                <w:sz w:val="20"/>
              </w:rPr>
            </w:pPr>
            <w:r>
              <w:rPr>
                <w:rFonts w:ascii="Calibri" w:hAnsi="Calibri"/>
                <w:sz w:val="20"/>
              </w:rPr>
              <w:t>Se limite à des "vérités" et certitudes sans fondements, à des impressions de sens commun, ou à des généralités très imprécises</w:t>
            </w:r>
          </w:p>
          <w:p w:rsidR="00E7270F" w:rsidRDefault="00E7270F">
            <w:pPr>
              <w:jc w:val="center"/>
              <w:rPr>
                <w:rFonts w:ascii="Calibri" w:hAnsi="Calibri"/>
                <w:sz w:val="20"/>
              </w:rPr>
            </w:pPr>
            <w:r>
              <w:rPr>
                <w:rFonts w:ascii="Calibri" w:hAnsi="Calibri"/>
                <w:sz w:val="20"/>
              </w:rPr>
              <w:t xml:space="preserve">Appel trop allusif à des auteurs </w:t>
            </w:r>
          </w:p>
        </w:tc>
      </w:tr>
      <w:tr w:rsidR="00E7270F" w:rsidTr="00C52129">
        <w:trPr>
          <w:trHeight w:val="1686"/>
        </w:trPr>
        <w:tc>
          <w:tcPr>
            <w:tcW w:w="1526" w:type="dxa"/>
            <w:vAlign w:val="center"/>
          </w:tcPr>
          <w:p w:rsidR="00E7270F" w:rsidRDefault="00E7270F">
            <w:pPr>
              <w:jc w:val="center"/>
              <w:rPr>
                <w:rFonts w:ascii="Calibri" w:hAnsi="Calibri"/>
                <w:sz w:val="20"/>
              </w:rPr>
            </w:pPr>
            <w:r>
              <w:rPr>
                <w:rFonts w:ascii="Calibri" w:hAnsi="Calibri"/>
                <w:sz w:val="20"/>
              </w:rPr>
              <w:t xml:space="preserve">Termes clés / concepts / notions  </w:t>
            </w:r>
          </w:p>
        </w:tc>
        <w:tc>
          <w:tcPr>
            <w:tcW w:w="5670" w:type="dxa"/>
            <w:vAlign w:val="center"/>
          </w:tcPr>
          <w:p w:rsidR="00DF1300" w:rsidRDefault="00DF1300">
            <w:pPr>
              <w:jc w:val="center"/>
              <w:rPr>
                <w:rFonts w:ascii="Calibri" w:hAnsi="Calibri"/>
                <w:sz w:val="20"/>
              </w:rPr>
            </w:pPr>
          </w:p>
          <w:p w:rsidR="00DF1300" w:rsidRDefault="00DF1300">
            <w:pPr>
              <w:jc w:val="center"/>
              <w:rPr>
                <w:rFonts w:ascii="Calibri" w:hAnsi="Calibri"/>
                <w:sz w:val="20"/>
              </w:rPr>
            </w:pPr>
          </w:p>
          <w:p w:rsidR="00E7270F" w:rsidRDefault="00E7270F">
            <w:pPr>
              <w:jc w:val="center"/>
              <w:rPr>
                <w:rFonts w:ascii="Calibri" w:hAnsi="Calibri"/>
                <w:sz w:val="20"/>
              </w:rPr>
            </w:pPr>
            <w:r>
              <w:rPr>
                <w:rFonts w:ascii="Calibri" w:hAnsi="Calibri"/>
                <w:sz w:val="20"/>
              </w:rPr>
              <w:t xml:space="preserve">Tenter de définir les termes clés du mémoire en s'appuyant sur des définitions et concepts d'auteurs. Être très précis. </w:t>
            </w:r>
          </w:p>
          <w:p w:rsidR="00E7270F" w:rsidRDefault="00E7270F">
            <w:pPr>
              <w:jc w:val="center"/>
              <w:rPr>
                <w:rFonts w:ascii="Calibri" w:hAnsi="Calibri"/>
                <w:sz w:val="20"/>
              </w:rPr>
            </w:pPr>
            <w:r>
              <w:rPr>
                <w:rFonts w:ascii="Calibri" w:hAnsi="Calibri"/>
                <w:sz w:val="20"/>
              </w:rPr>
              <w:t>Faire des choix pertinents dans les concepts et définitions utilisés.</w:t>
            </w:r>
          </w:p>
          <w:p w:rsidR="00DF1300" w:rsidRDefault="00DF1300">
            <w:pPr>
              <w:jc w:val="center"/>
              <w:rPr>
                <w:rFonts w:ascii="Calibri" w:hAnsi="Calibri"/>
                <w:sz w:val="20"/>
              </w:rPr>
            </w:pPr>
          </w:p>
          <w:p w:rsidR="00DF1300" w:rsidRDefault="00DF1300">
            <w:pPr>
              <w:jc w:val="center"/>
              <w:rPr>
                <w:rFonts w:ascii="Calibri" w:hAnsi="Calibri"/>
                <w:sz w:val="20"/>
              </w:rPr>
            </w:pPr>
          </w:p>
          <w:p w:rsidR="00DF1300" w:rsidRDefault="00DF1300">
            <w:pPr>
              <w:jc w:val="center"/>
              <w:rPr>
                <w:rFonts w:ascii="Calibri" w:hAnsi="Calibri"/>
                <w:sz w:val="20"/>
              </w:rPr>
            </w:pPr>
          </w:p>
        </w:tc>
        <w:tc>
          <w:tcPr>
            <w:tcW w:w="2835" w:type="dxa"/>
            <w:vAlign w:val="center"/>
          </w:tcPr>
          <w:p w:rsidR="00E7270F" w:rsidRDefault="00E7270F">
            <w:pPr>
              <w:jc w:val="center"/>
              <w:rPr>
                <w:rFonts w:ascii="Calibri" w:hAnsi="Calibri"/>
                <w:sz w:val="20"/>
              </w:rPr>
            </w:pPr>
            <w:r>
              <w:rPr>
                <w:rFonts w:ascii="Calibri" w:hAnsi="Calibri"/>
                <w:sz w:val="20"/>
              </w:rPr>
              <w:t>Pas de définition des termes clés ou très vagues</w:t>
            </w:r>
          </w:p>
          <w:p w:rsidR="00E7270F" w:rsidRDefault="00E7270F">
            <w:pPr>
              <w:jc w:val="center"/>
              <w:rPr>
                <w:rFonts w:ascii="Calibri" w:hAnsi="Calibri"/>
                <w:sz w:val="20"/>
              </w:rPr>
            </w:pPr>
            <w:r>
              <w:rPr>
                <w:rFonts w:ascii="Calibri" w:hAnsi="Calibri"/>
                <w:sz w:val="20"/>
              </w:rPr>
              <w:t>Aucun concept ou notion utilisé ou choix inopportuns</w:t>
            </w:r>
          </w:p>
          <w:p w:rsidR="00DF1300" w:rsidRDefault="00DF1300" w:rsidP="00DF1300">
            <w:pPr>
              <w:rPr>
                <w:rFonts w:ascii="Calibri" w:hAnsi="Calibri"/>
                <w:sz w:val="20"/>
              </w:rPr>
            </w:pPr>
          </w:p>
        </w:tc>
      </w:tr>
      <w:tr w:rsidR="00C52129" w:rsidTr="00964503">
        <w:tc>
          <w:tcPr>
            <w:tcW w:w="10031" w:type="dxa"/>
            <w:gridSpan w:val="3"/>
          </w:tcPr>
          <w:p w:rsidR="00C52129" w:rsidRDefault="00C52129" w:rsidP="00964503">
            <w:pPr>
              <w:jc w:val="center"/>
              <w:rPr>
                <w:rFonts w:ascii="Calibri" w:hAnsi="Calibri"/>
                <w:b/>
                <w:sz w:val="20"/>
              </w:rPr>
            </w:pPr>
            <w:r>
              <w:rPr>
                <w:rFonts w:ascii="Calibri" w:hAnsi="Calibri"/>
                <w:b/>
                <w:sz w:val="20"/>
              </w:rPr>
              <w:lastRenderedPageBreak/>
              <w:t>EXIGENCES DE FOND (suite)</w:t>
            </w:r>
          </w:p>
        </w:tc>
      </w:tr>
      <w:tr w:rsidR="00C52129" w:rsidTr="00964503">
        <w:tc>
          <w:tcPr>
            <w:tcW w:w="1526" w:type="dxa"/>
            <w:vAlign w:val="center"/>
          </w:tcPr>
          <w:p w:rsidR="00C52129" w:rsidRDefault="00C52129" w:rsidP="00964503">
            <w:pPr>
              <w:jc w:val="center"/>
              <w:rPr>
                <w:rFonts w:ascii="Calibri" w:hAnsi="Calibri"/>
                <w:sz w:val="20"/>
              </w:rPr>
            </w:pPr>
          </w:p>
        </w:tc>
        <w:tc>
          <w:tcPr>
            <w:tcW w:w="5670" w:type="dxa"/>
            <w:vAlign w:val="center"/>
          </w:tcPr>
          <w:p w:rsidR="00C52129" w:rsidRDefault="00C52129" w:rsidP="00964503">
            <w:pPr>
              <w:jc w:val="center"/>
              <w:rPr>
                <w:rFonts w:ascii="Calibri" w:hAnsi="Calibri"/>
                <w:b/>
                <w:sz w:val="20"/>
              </w:rPr>
            </w:pPr>
            <w:r>
              <w:rPr>
                <w:rFonts w:ascii="Calibri" w:hAnsi="Calibri"/>
                <w:b/>
                <w:sz w:val="20"/>
              </w:rPr>
              <w:t>Exigences</w:t>
            </w:r>
          </w:p>
        </w:tc>
        <w:tc>
          <w:tcPr>
            <w:tcW w:w="2835" w:type="dxa"/>
            <w:vAlign w:val="center"/>
          </w:tcPr>
          <w:p w:rsidR="00C52129" w:rsidRDefault="00C52129" w:rsidP="00964503">
            <w:pPr>
              <w:jc w:val="center"/>
              <w:rPr>
                <w:rFonts w:ascii="Calibri" w:hAnsi="Calibri"/>
                <w:b/>
                <w:sz w:val="20"/>
              </w:rPr>
            </w:pPr>
            <w:r>
              <w:rPr>
                <w:rFonts w:ascii="Calibri" w:hAnsi="Calibri"/>
                <w:b/>
                <w:sz w:val="20"/>
              </w:rPr>
              <w:t>Erreurs les plus fréquentes</w:t>
            </w:r>
          </w:p>
        </w:tc>
      </w:tr>
      <w:tr w:rsidR="00E7270F" w:rsidTr="00C52129">
        <w:trPr>
          <w:trHeight w:val="2111"/>
        </w:trPr>
        <w:tc>
          <w:tcPr>
            <w:tcW w:w="1526" w:type="dxa"/>
            <w:vAlign w:val="center"/>
          </w:tcPr>
          <w:p w:rsidR="00E7270F" w:rsidRDefault="00E7270F">
            <w:pPr>
              <w:jc w:val="center"/>
              <w:rPr>
                <w:rFonts w:ascii="Calibri" w:hAnsi="Calibri"/>
                <w:sz w:val="20"/>
              </w:rPr>
            </w:pPr>
            <w:r>
              <w:rPr>
                <w:rFonts w:ascii="Calibri" w:hAnsi="Calibri"/>
                <w:sz w:val="20"/>
              </w:rPr>
              <w:t>Citations / définitions</w:t>
            </w:r>
          </w:p>
        </w:tc>
        <w:tc>
          <w:tcPr>
            <w:tcW w:w="5670" w:type="dxa"/>
            <w:vAlign w:val="center"/>
          </w:tcPr>
          <w:p w:rsidR="00E7270F" w:rsidRDefault="00E7270F">
            <w:pPr>
              <w:jc w:val="center"/>
              <w:rPr>
                <w:rFonts w:ascii="Calibri" w:hAnsi="Calibri"/>
                <w:sz w:val="20"/>
              </w:rPr>
            </w:pPr>
            <w:r>
              <w:rPr>
                <w:rFonts w:ascii="Calibri" w:hAnsi="Calibri"/>
                <w:sz w:val="20"/>
              </w:rPr>
              <w:t>Choix pertinent des citations et définitions.</w:t>
            </w:r>
          </w:p>
          <w:p w:rsidR="00E7270F" w:rsidRDefault="00E7270F">
            <w:pPr>
              <w:jc w:val="center"/>
              <w:rPr>
                <w:rFonts w:ascii="Calibri" w:hAnsi="Calibri"/>
                <w:sz w:val="20"/>
              </w:rPr>
            </w:pPr>
            <w:r>
              <w:rPr>
                <w:rFonts w:ascii="Calibri" w:hAnsi="Calibri"/>
                <w:sz w:val="20"/>
              </w:rPr>
              <w:t>Une citation d’auteur ne peut en aucun cas faire figure d’argument ; tout argument est issu de voter réflexion et une citation n’est là que pour illustrer votre propos, pas pour le remplacer.</w:t>
            </w:r>
          </w:p>
          <w:p w:rsidR="00E7270F" w:rsidRDefault="00E7270F">
            <w:pPr>
              <w:jc w:val="center"/>
              <w:rPr>
                <w:rFonts w:ascii="Calibri" w:hAnsi="Calibri"/>
                <w:sz w:val="20"/>
              </w:rPr>
            </w:pPr>
            <w:r>
              <w:rPr>
                <w:rFonts w:ascii="Calibri" w:hAnsi="Calibri"/>
                <w:sz w:val="20"/>
              </w:rPr>
              <w:t>Compréhension voire début d'appropriation de définitions et concepts simples</w:t>
            </w:r>
          </w:p>
          <w:p w:rsidR="00E7270F" w:rsidRDefault="00E7270F">
            <w:pPr>
              <w:rPr>
                <w:rFonts w:ascii="Calibri" w:hAnsi="Calibri"/>
                <w:sz w:val="20"/>
              </w:rPr>
            </w:pPr>
          </w:p>
        </w:tc>
        <w:tc>
          <w:tcPr>
            <w:tcW w:w="2835" w:type="dxa"/>
            <w:vAlign w:val="center"/>
          </w:tcPr>
          <w:p w:rsidR="00E7270F" w:rsidRDefault="00E7270F">
            <w:pPr>
              <w:jc w:val="center"/>
              <w:rPr>
                <w:rFonts w:ascii="Calibri" w:hAnsi="Calibri"/>
                <w:sz w:val="20"/>
              </w:rPr>
            </w:pPr>
            <w:r>
              <w:rPr>
                <w:rFonts w:ascii="Calibri" w:hAnsi="Calibri"/>
                <w:sz w:val="20"/>
              </w:rPr>
              <w:t>Citations ou définitions inadaptées</w:t>
            </w:r>
          </w:p>
          <w:p w:rsidR="00E7270F" w:rsidRDefault="00E7270F">
            <w:pPr>
              <w:jc w:val="center"/>
              <w:rPr>
                <w:rFonts w:ascii="Calibri" w:hAnsi="Calibri"/>
                <w:sz w:val="20"/>
              </w:rPr>
            </w:pPr>
            <w:r>
              <w:rPr>
                <w:rFonts w:ascii="Calibri" w:hAnsi="Calibri"/>
                <w:sz w:val="20"/>
              </w:rPr>
              <w:t>"Plaquage" de citations ou définitions"sans réelle utilisation / travail</w:t>
            </w:r>
          </w:p>
        </w:tc>
      </w:tr>
      <w:tr w:rsidR="00E7270F" w:rsidTr="00C52129">
        <w:tc>
          <w:tcPr>
            <w:tcW w:w="1526" w:type="dxa"/>
            <w:vAlign w:val="center"/>
          </w:tcPr>
          <w:p w:rsidR="00E7270F" w:rsidRDefault="00E7270F">
            <w:pPr>
              <w:jc w:val="center"/>
              <w:rPr>
                <w:rFonts w:ascii="Calibri" w:hAnsi="Calibri"/>
                <w:sz w:val="20"/>
              </w:rPr>
            </w:pPr>
            <w:r>
              <w:rPr>
                <w:rFonts w:ascii="Calibri" w:hAnsi="Calibri"/>
                <w:sz w:val="20"/>
              </w:rPr>
              <w:t>Réflexion / distanciation / regard critique</w:t>
            </w:r>
          </w:p>
          <w:p w:rsidR="00E7270F" w:rsidRDefault="00E7270F">
            <w:pPr>
              <w:jc w:val="center"/>
              <w:rPr>
                <w:rFonts w:ascii="Calibri" w:hAnsi="Calibri"/>
                <w:sz w:val="20"/>
              </w:rPr>
            </w:pPr>
            <w:r>
              <w:rPr>
                <w:rFonts w:ascii="Calibri" w:hAnsi="Calibri"/>
                <w:sz w:val="20"/>
              </w:rPr>
              <w:t>(Ce critère est celui qui fait monter la note au-dessus de 15 quand le reste est présent)</w:t>
            </w:r>
          </w:p>
        </w:tc>
        <w:tc>
          <w:tcPr>
            <w:tcW w:w="5670" w:type="dxa"/>
            <w:vAlign w:val="center"/>
          </w:tcPr>
          <w:p w:rsidR="00E7270F" w:rsidRDefault="00E7270F">
            <w:pPr>
              <w:jc w:val="center"/>
              <w:rPr>
                <w:rFonts w:ascii="Calibri" w:hAnsi="Calibri"/>
                <w:sz w:val="20"/>
              </w:rPr>
            </w:pPr>
            <w:r>
              <w:rPr>
                <w:rFonts w:ascii="Calibri" w:hAnsi="Calibri"/>
                <w:sz w:val="20"/>
              </w:rPr>
              <w:t>Faire des efforts de réflexion et d'analyse.</w:t>
            </w:r>
          </w:p>
          <w:p w:rsidR="00E7270F" w:rsidRDefault="00E7270F">
            <w:pPr>
              <w:jc w:val="center"/>
              <w:rPr>
                <w:rFonts w:ascii="Calibri" w:hAnsi="Calibri"/>
                <w:sz w:val="20"/>
              </w:rPr>
            </w:pPr>
            <w:r>
              <w:rPr>
                <w:rFonts w:ascii="Calibri" w:hAnsi="Calibri"/>
                <w:sz w:val="20"/>
              </w:rPr>
              <w:t>Adopter une démarche réflexive, critique, prendre de la distance / à son objet et / aux affirmations de sens commun.</w:t>
            </w:r>
          </w:p>
          <w:p w:rsidR="00E7270F" w:rsidRDefault="00E7270F">
            <w:pPr>
              <w:jc w:val="center"/>
              <w:rPr>
                <w:rFonts w:ascii="Calibri" w:hAnsi="Calibri"/>
                <w:sz w:val="20"/>
              </w:rPr>
            </w:pPr>
            <w:r>
              <w:rPr>
                <w:rFonts w:ascii="Calibri" w:hAnsi="Calibri"/>
                <w:sz w:val="20"/>
              </w:rPr>
              <w:t>Argumenter</w:t>
            </w:r>
          </w:p>
        </w:tc>
        <w:tc>
          <w:tcPr>
            <w:tcW w:w="2835" w:type="dxa"/>
            <w:vAlign w:val="center"/>
          </w:tcPr>
          <w:p w:rsidR="00E7270F" w:rsidRDefault="00E7270F">
            <w:pPr>
              <w:jc w:val="center"/>
              <w:rPr>
                <w:rFonts w:ascii="Calibri" w:hAnsi="Calibri"/>
                <w:sz w:val="20"/>
              </w:rPr>
            </w:pPr>
            <w:r>
              <w:rPr>
                <w:rFonts w:ascii="Calibri" w:hAnsi="Calibri"/>
                <w:sz w:val="20"/>
              </w:rPr>
              <w:t>Se limite à une approche descriptive sans recul ni réflexion</w:t>
            </w:r>
          </w:p>
          <w:p w:rsidR="00E7270F" w:rsidRDefault="00E7270F">
            <w:pPr>
              <w:jc w:val="center"/>
              <w:rPr>
                <w:rFonts w:ascii="Calibri" w:hAnsi="Calibri"/>
                <w:sz w:val="20"/>
              </w:rPr>
            </w:pPr>
            <w:r>
              <w:rPr>
                <w:rFonts w:ascii="Calibri" w:hAnsi="Calibri"/>
                <w:sz w:val="20"/>
              </w:rPr>
              <w:t>Manque de distance / discours de sens commun ("valeurs" du sport par exemple)</w:t>
            </w:r>
          </w:p>
          <w:p w:rsidR="00E7270F" w:rsidRDefault="00E7270F">
            <w:pPr>
              <w:jc w:val="center"/>
              <w:rPr>
                <w:rFonts w:ascii="Calibri" w:hAnsi="Calibri"/>
                <w:sz w:val="20"/>
              </w:rPr>
            </w:pPr>
            <w:r>
              <w:rPr>
                <w:rFonts w:ascii="Calibri" w:hAnsi="Calibri"/>
                <w:sz w:val="20"/>
              </w:rPr>
              <w:t>Mémoire « argumentaire de vente »</w:t>
            </w:r>
          </w:p>
        </w:tc>
      </w:tr>
      <w:tr w:rsidR="00E7270F" w:rsidTr="00C52129">
        <w:tc>
          <w:tcPr>
            <w:tcW w:w="1526" w:type="dxa"/>
            <w:vAlign w:val="center"/>
          </w:tcPr>
          <w:p w:rsidR="00E7270F" w:rsidRDefault="00E7270F">
            <w:pPr>
              <w:jc w:val="center"/>
              <w:rPr>
                <w:rFonts w:ascii="Calibri" w:hAnsi="Calibri"/>
                <w:sz w:val="20"/>
              </w:rPr>
            </w:pPr>
            <w:r>
              <w:rPr>
                <w:rFonts w:ascii="Calibri" w:hAnsi="Calibri"/>
                <w:sz w:val="20"/>
              </w:rPr>
              <w:t>Bibliographie</w:t>
            </w:r>
          </w:p>
        </w:tc>
        <w:tc>
          <w:tcPr>
            <w:tcW w:w="5670" w:type="dxa"/>
            <w:vAlign w:val="center"/>
          </w:tcPr>
          <w:p w:rsidR="00E7270F" w:rsidRDefault="00E7270F">
            <w:pPr>
              <w:jc w:val="center"/>
              <w:rPr>
                <w:rFonts w:ascii="Calibri" w:hAnsi="Calibri"/>
                <w:sz w:val="20"/>
              </w:rPr>
            </w:pPr>
            <w:r>
              <w:rPr>
                <w:rFonts w:ascii="Calibri" w:hAnsi="Calibri"/>
                <w:sz w:val="20"/>
              </w:rPr>
              <w:t>Choix bibliographiques pertinents / problématique</w:t>
            </w:r>
          </w:p>
          <w:p w:rsidR="00E7270F" w:rsidRDefault="00E7270F">
            <w:pPr>
              <w:jc w:val="center"/>
              <w:rPr>
                <w:rFonts w:ascii="Calibri" w:hAnsi="Calibri"/>
                <w:sz w:val="20"/>
              </w:rPr>
            </w:pPr>
            <w:r>
              <w:rPr>
                <w:rFonts w:ascii="Calibri" w:hAnsi="Calibri"/>
                <w:sz w:val="20"/>
              </w:rPr>
              <w:t xml:space="preserve">Utilisation, même peu approfondie, de toutes les références citées en bibliographie </w:t>
            </w:r>
          </w:p>
        </w:tc>
        <w:tc>
          <w:tcPr>
            <w:tcW w:w="2835" w:type="dxa"/>
            <w:vAlign w:val="center"/>
          </w:tcPr>
          <w:p w:rsidR="00E7270F" w:rsidRDefault="00E7270F">
            <w:pPr>
              <w:jc w:val="center"/>
              <w:rPr>
                <w:rFonts w:ascii="Calibri" w:hAnsi="Calibri"/>
                <w:sz w:val="20"/>
              </w:rPr>
            </w:pPr>
            <w:r>
              <w:rPr>
                <w:rFonts w:ascii="Calibri" w:hAnsi="Calibri"/>
                <w:sz w:val="20"/>
              </w:rPr>
              <w:t>Bibliographie inadaptée</w:t>
            </w:r>
          </w:p>
          <w:p w:rsidR="00E7270F" w:rsidRDefault="00E7270F">
            <w:pPr>
              <w:jc w:val="center"/>
              <w:rPr>
                <w:rFonts w:ascii="Calibri" w:hAnsi="Calibri"/>
                <w:sz w:val="20"/>
              </w:rPr>
            </w:pPr>
            <w:r>
              <w:rPr>
                <w:rFonts w:ascii="Calibri" w:hAnsi="Calibri"/>
                <w:sz w:val="20"/>
              </w:rPr>
              <w:t>Références non utilisées dans le mémoire</w:t>
            </w:r>
          </w:p>
        </w:tc>
      </w:tr>
      <w:tr w:rsidR="00E7270F" w:rsidTr="00C52129">
        <w:tc>
          <w:tcPr>
            <w:tcW w:w="1526" w:type="dxa"/>
            <w:vAlign w:val="center"/>
          </w:tcPr>
          <w:p w:rsidR="00E7270F" w:rsidRDefault="00E7270F">
            <w:pPr>
              <w:jc w:val="center"/>
              <w:rPr>
                <w:rFonts w:ascii="Calibri" w:hAnsi="Calibri"/>
                <w:sz w:val="20"/>
              </w:rPr>
            </w:pPr>
            <w:r>
              <w:rPr>
                <w:rFonts w:ascii="Calibri" w:hAnsi="Calibri"/>
                <w:sz w:val="20"/>
              </w:rPr>
              <w:t>Annexes</w:t>
            </w:r>
          </w:p>
        </w:tc>
        <w:tc>
          <w:tcPr>
            <w:tcW w:w="5670" w:type="dxa"/>
            <w:vAlign w:val="center"/>
          </w:tcPr>
          <w:p w:rsidR="00E7270F" w:rsidRDefault="00E7270F">
            <w:pPr>
              <w:jc w:val="center"/>
              <w:rPr>
                <w:rFonts w:ascii="Calibri" w:hAnsi="Calibri"/>
                <w:sz w:val="20"/>
              </w:rPr>
            </w:pPr>
            <w:r>
              <w:rPr>
                <w:rFonts w:ascii="Calibri" w:hAnsi="Calibri"/>
                <w:sz w:val="20"/>
              </w:rPr>
              <w:t>Choix des annexes pertinent : préciser l’intérêt des annexes</w:t>
            </w:r>
          </w:p>
          <w:p w:rsidR="00E7270F" w:rsidRDefault="00E7270F">
            <w:pPr>
              <w:jc w:val="center"/>
              <w:rPr>
                <w:rFonts w:ascii="Calibri" w:hAnsi="Calibri"/>
                <w:sz w:val="20"/>
              </w:rPr>
            </w:pPr>
            <w:r>
              <w:rPr>
                <w:rFonts w:ascii="Calibri" w:hAnsi="Calibri"/>
                <w:sz w:val="20"/>
              </w:rPr>
              <w:t xml:space="preserve">Utilisation dans le mémoire des éléments intéressants des annexes. </w:t>
            </w:r>
          </w:p>
          <w:p w:rsidR="00E7270F" w:rsidRDefault="00E7270F">
            <w:pPr>
              <w:jc w:val="center"/>
              <w:rPr>
                <w:rFonts w:ascii="Calibri" w:hAnsi="Calibri"/>
                <w:sz w:val="20"/>
              </w:rPr>
            </w:pPr>
          </w:p>
        </w:tc>
        <w:tc>
          <w:tcPr>
            <w:tcW w:w="2835" w:type="dxa"/>
            <w:vAlign w:val="center"/>
          </w:tcPr>
          <w:p w:rsidR="00E7270F" w:rsidRDefault="00E7270F">
            <w:pPr>
              <w:jc w:val="center"/>
              <w:rPr>
                <w:rFonts w:ascii="Calibri" w:hAnsi="Calibri"/>
                <w:sz w:val="20"/>
              </w:rPr>
            </w:pPr>
            <w:r>
              <w:rPr>
                <w:rFonts w:ascii="Calibri" w:hAnsi="Calibri"/>
                <w:sz w:val="20"/>
              </w:rPr>
              <w:t>Accumulation d'annexes sans intérêt</w:t>
            </w:r>
          </w:p>
          <w:p w:rsidR="00E7270F" w:rsidRDefault="00E7270F">
            <w:pPr>
              <w:jc w:val="center"/>
              <w:rPr>
                <w:rFonts w:ascii="Calibri" w:hAnsi="Calibri"/>
                <w:sz w:val="20"/>
              </w:rPr>
            </w:pPr>
            <w:r>
              <w:rPr>
                <w:rFonts w:ascii="Calibri" w:hAnsi="Calibri"/>
                <w:sz w:val="20"/>
              </w:rPr>
              <w:t>Pas de références aux annexes dans le mémoire</w:t>
            </w:r>
          </w:p>
          <w:p w:rsidR="00E7270F" w:rsidRDefault="00E7270F">
            <w:pPr>
              <w:jc w:val="center"/>
              <w:rPr>
                <w:rFonts w:ascii="Calibri" w:hAnsi="Calibri"/>
                <w:sz w:val="20"/>
              </w:rPr>
            </w:pPr>
            <w:r>
              <w:rPr>
                <w:rFonts w:ascii="Calibri" w:hAnsi="Calibri"/>
                <w:sz w:val="20"/>
              </w:rPr>
              <w:t>"tri" des annexes laissé au lecteur</w:t>
            </w:r>
          </w:p>
        </w:tc>
      </w:tr>
    </w:tbl>
    <w:p w:rsidR="00E7270F" w:rsidRDefault="00E7270F"/>
    <w:p w:rsidR="00E7270F" w:rsidRDefault="00E7270F"/>
    <w:p w:rsidR="00E7270F" w:rsidRDefault="00E7270F"/>
    <w:p w:rsidR="00E7270F" w:rsidRDefault="00E7270F">
      <w:pPr>
        <w:rPr>
          <w:rFonts w:ascii="Calibri" w:hAnsi="Calibri"/>
          <w:b/>
          <w:i/>
          <w:sz w:val="20"/>
        </w:rPr>
      </w:pPr>
      <w:r>
        <w:rPr>
          <w:rFonts w:ascii="Calibri" w:hAnsi="Calibri"/>
          <w:b/>
          <w:i/>
          <w:sz w:val="20"/>
          <w:u w:val="single"/>
        </w:rPr>
        <w:t xml:space="preserve">Rq </w:t>
      </w:r>
      <w:r>
        <w:rPr>
          <w:rFonts w:ascii="Calibri" w:hAnsi="Calibri"/>
          <w:b/>
          <w:i/>
          <w:sz w:val="20"/>
        </w:rPr>
        <w:t xml:space="preserve">: D’une manière générale, si vous êtes dans le doute, sollicitez votre directeur de mémoire. Contactez-le régulièrement pour lui rendre compte de l’avancée de votre travail, qui doit être régulier. </w:t>
      </w:r>
    </w:p>
    <w:p w:rsidR="00E7270F" w:rsidRDefault="00E7270F">
      <w:pPr>
        <w:rPr>
          <w:u w:val="single"/>
        </w:rPr>
      </w:pPr>
    </w:p>
    <w:p w:rsidR="00E7270F" w:rsidRDefault="00E7270F">
      <w:pPr>
        <w:jc w:val="center"/>
        <w:rPr>
          <w:rFonts w:ascii="Calibri" w:hAnsi="Calibri"/>
          <w:b/>
          <w:sz w:val="20"/>
        </w:rPr>
      </w:pPr>
      <w:r>
        <w:rPr>
          <w:rFonts w:ascii="Calibri" w:hAnsi="Calibri"/>
          <w:b/>
          <w:sz w:val="20"/>
        </w:rPr>
        <w:t>Bibliographie et notes de bas de page : respect impératif des normes</w:t>
      </w:r>
    </w:p>
    <w:p w:rsidR="00E7270F" w:rsidRDefault="00E7270F">
      <w:pPr>
        <w:rPr>
          <w:rFonts w:ascii="Calibri" w:hAnsi="Calibri"/>
          <w:sz w:val="20"/>
        </w:rPr>
      </w:pPr>
    </w:p>
    <w:p w:rsidR="00E7270F" w:rsidRDefault="00E7270F">
      <w:pPr>
        <w:ind w:firstLine="708"/>
        <w:rPr>
          <w:rFonts w:ascii="Calibri" w:hAnsi="Calibri"/>
          <w:i/>
          <w:sz w:val="20"/>
          <w:u w:val="single"/>
        </w:rPr>
      </w:pPr>
      <w:r>
        <w:rPr>
          <w:rFonts w:ascii="Calibri" w:hAnsi="Calibri"/>
          <w:i/>
          <w:sz w:val="20"/>
          <w:u w:val="single"/>
        </w:rPr>
        <w:t>a) Présentation :</w:t>
      </w:r>
    </w:p>
    <w:p w:rsidR="00E7270F" w:rsidRDefault="00E7270F">
      <w:pPr>
        <w:rPr>
          <w:rFonts w:ascii="Calibri" w:hAnsi="Calibri"/>
          <w:sz w:val="20"/>
        </w:rPr>
      </w:pPr>
    </w:p>
    <w:p w:rsidR="00E7270F" w:rsidRDefault="00E7270F">
      <w:pPr>
        <w:rPr>
          <w:rFonts w:ascii="Calibri" w:hAnsi="Calibri"/>
          <w:sz w:val="20"/>
        </w:rPr>
      </w:pPr>
      <w:r>
        <w:rPr>
          <w:rFonts w:ascii="Calibri" w:hAnsi="Calibri"/>
          <w:sz w:val="20"/>
        </w:rPr>
        <w:t>Les références doivent être classées : soit par ordre alphabétique des NOMS d'auteurs (et pas des prénoms, attention), soit selon un classement thématique (et dans ce cas, les références doivent également être classées par ordre alphabétique des noms d'auteurs au sein des sous-parties).</w:t>
      </w:r>
    </w:p>
    <w:p w:rsidR="00E7270F" w:rsidRDefault="00E7270F">
      <w:pPr>
        <w:rPr>
          <w:rFonts w:ascii="Calibri" w:hAnsi="Calibri"/>
          <w:sz w:val="20"/>
        </w:rPr>
      </w:pPr>
      <w:r>
        <w:rPr>
          <w:rFonts w:ascii="Calibri" w:hAnsi="Calibri"/>
          <w:sz w:val="20"/>
        </w:rPr>
        <w:t>Si plusieurs références d'un même auteur apparaissent dans votre bibliographie, il faut les classer par ordre chronologique (de la plus ancienne à la plus récente).</w:t>
      </w:r>
    </w:p>
    <w:p w:rsidR="00E7270F" w:rsidRDefault="00E7270F">
      <w:pPr>
        <w:rPr>
          <w:rFonts w:ascii="Calibri" w:hAnsi="Calibri"/>
          <w:sz w:val="20"/>
        </w:rPr>
      </w:pPr>
    </w:p>
    <w:p w:rsidR="00E7270F" w:rsidRDefault="00E7270F">
      <w:pPr>
        <w:rPr>
          <w:rFonts w:ascii="Calibri" w:hAnsi="Calibri"/>
          <w:b/>
          <w:sz w:val="20"/>
        </w:rPr>
      </w:pPr>
      <w:r>
        <w:rPr>
          <w:rFonts w:ascii="Calibri" w:hAnsi="Calibri"/>
          <w:b/>
          <w:sz w:val="20"/>
        </w:rPr>
        <w:t>Ouvrage :</w:t>
      </w:r>
    </w:p>
    <w:p w:rsidR="00E7270F" w:rsidRDefault="00E7270F">
      <w:pPr>
        <w:widowControl w:val="0"/>
        <w:rPr>
          <w:rFonts w:ascii="Calibri" w:hAnsi="Calibri"/>
          <w:sz w:val="20"/>
        </w:rPr>
      </w:pPr>
      <w:r>
        <w:rPr>
          <w:rFonts w:ascii="Calibri" w:hAnsi="Calibri"/>
          <w:sz w:val="20"/>
        </w:rPr>
        <w:t xml:space="preserve">BOURDIEU Pierre, </w:t>
      </w:r>
      <w:r>
        <w:rPr>
          <w:rFonts w:ascii="Calibri" w:hAnsi="Calibri"/>
          <w:i/>
          <w:sz w:val="20"/>
        </w:rPr>
        <w:t>La distinction. Critique sociale du jugement</w:t>
      </w:r>
      <w:r>
        <w:rPr>
          <w:rFonts w:ascii="Calibri" w:hAnsi="Calibri"/>
          <w:sz w:val="20"/>
        </w:rPr>
        <w:t xml:space="preserve">, Paris, Minuit, 1979. </w:t>
      </w:r>
    </w:p>
    <w:p w:rsidR="00E7270F" w:rsidRDefault="00E7270F">
      <w:pPr>
        <w:rPr>
          <w:rFonts w:ascii="Calibri" w:hAnsi="Calibri"/>
          <w:sz w:val="20"/>
        </w:rPr>
      </w:pPr>
    </w:p>
    <w:p w:rsidR="00E7270F" w:rsidRDefault="00E7270F">
      <w:pPr>
        <w:rPr>
          <w:rFonts w:ascii="Calibri" w:hAnsi="Calibri"/>
          <w:sz w:val="20"/>
        </w:rPr>
      </w:pPr>
      <w:r>
        <w:rPr>
          <w:rFonts w:ascii="Calibri" w:hAnsi="Calibri"/>
          <w:sz w:val="20"/>
        </w:rPr>
        <w:t>Pour les ouvrages anglophones, écrire chaque mot de titre (sauf les articles : « the, « of », etc.) avec une majuscule :</w:t>
      </w:r>
    </w:p>
    <w:p w:rsidR="00E7270F" w:rsidRDefault="00E7270F">
      <w:pPr>
        <w:pStyle w:val="Corpsdetexte"/>
        <w:rPr>
          <w:rFonts w:ascii="Calibri" w:hAnsi="Calibri"/>
          <w:sz w:val="20"/>
          <w:lang w:val="en-GB"/>
        </w:rPr>
      </w:pPr>
      <w:r>
        <w:rPr>
          <w:rFonts w:ascii="Calibri" w:hAnsi="Calibri"/>
          <w:sz w:val="20"/>
          <w:lang w:val="en-GB"/>
        </w:rPr>
        <w:t xml:space="preserve">KYMLICKA Will, </w:t>
      </w:r>
      <w:r>
        <w:rPr>
          <w:rFonts w:ascii="Calibri" w:hAnsi="Calibri"/>
          <w:i/>
          <w:sz w:val="20"/>
          <w:lang w:val="en-GB"/>
        </w:rPr>
        <w:t>Multicultural Citizenship: A Liberal Theory of Minority Rights</w:t>
      </w:r>
      <w:r>
        <w:rPr>
          <w:rFonts w:ascii="Calibri" w:hAnsi="Calibri"/>
          <w:sz w:val="20"/>
          <w:lang w:val="en-GB"/>
        </w:rPr>
        <w:t>, Oxford, Oxford University Press, 1996.</w:t>
      </w:r>
    </w:p>
    <w:p w:rsidR="00E7270F" w:rsidRDefault="00E7270F">
      <w:pPr>
        <w:rPr>
          <w:rFonts w:ascii="Calibri" w:hAnsi="Calibri"/>
          <w:sz w:val="20"/>
          <w:lang w:val="en-GB"/>
        </w:rPr>
      </w:pPr>
    </w:p>
    <w:p w:rsidR="00E7270F" w:rsidRDefault="00E7270F">
      <w:pPr>
        <w:rPr>
          <w:rFonts w:ascii="Calibri" w:hAnsi="Calibri"/>
          <w:b/>
          <w:sz w:val="20"/>
        </w:rPr>
      </w:pPr>
      <w:r>
        <w:rPr>
          <w:rFonts w:ascii="Calibri" w:hAnsi="Calibri"/>
          <w:b/>
          <w:sz w:val="20"/>
        </w:rPr>
        <w:t>Ouvrage collectif :</w:t>
      </w:r>
    </w:p>
    <w:p w:rsidR="00E7270F" w:rsidRDefault="00E7270F">
      <w:pPr>
        <w:rPr>
          <w:rFonts w:ascii="Calibri" w:hAnsi="Calibri"/>
          <w:sz w:val="20"/>
        </w:rPr>
      </w:pPr>
      <w:r>
        <w:rPr>
          <w:rFonts w:ascii="Calibri" w:hAnsi="Calibri"/>
          <w:sz w:val="20"/>
        </w:rPr>
        <w:t xml:space="preserve">CROZIER Michel, FRIEDBERG Erhard, </w:t>
      </w:r>
      <w:r>
        <w:rPr>
          <w:rFonts w:ascii="Calibri" w:hAnsi="Calibri"/>
          <w:i/>
          <w:sz w:val="20"/>
        </w:rPr>
        <w:t>L’acteur et le système</w:t>
      </w:r>
      <w:r>
        <w:rPr>
          <w:rFonts w:ascii="Calibri" w:hAnsi="Calibri"/>
          <w:sz w:val="20"/>
        </w:rPr>
        <w:t>, Paris, Seuil, 1977.</w:t>
      </w:r>
    </w:p>
    <w:p w:rsidR="00E7270F" w:rsidRDefault="00E7270F">
      <w:pPr>
        <w:rPr>
          <w:rFonts w:ascii="Calibri" w:hAnsi="Calibri"/>
          <w:i/>
          <w:sz w:val="20"/>
          <w:u w:val="single"/>
        </w:rPr>
      </w:pPr>
      <w:r>
        <w:rPr>
          <w:rFonts w:ascii="Calibri" w:hAnsi="Calibri"/>
          <w:sz w:val="20"/>
        </w:rPr>
        <w:t xml:space="preserve">Lorsqu’il n’y a que deux ou trois auteurs, on note tous les noms et, au-delà de trois, on met l'auteur principal et </w:t>
      </w:r>
      <w:r>
        <w:rPr>
          <w:rFonts w:ascii="Calibri" w:hAnsi="Calibri"/>
          <w:i/>
          <w:sz w:val="20"/>
        </w:rPr>
        <w:t>et. al.</w:t>
      </w:r>
    </w:p>
    <w:p w:rsidR="00E7270F" w:rsidRDefault="00E7270F">
      <w:pPr>
        <w:rPr>
          <w:rFonts w:ascii="Calibri" w:hAnsi="Calibri"/>
          <w:sz w:val="20"/>
        </w:rPr>
      </w:pPr>
    </w:p>
    <w:p w:rsidR="00E7270F" w:rsidRDefault="00E7270F">
      <w:pPr>
        <w:rPr>
          <w:rFonts w:ascii="Calibri" w:hAnsi="Calibri"/>
          <w:b/>
          <w:sz w:val="20"/>
        </w:rPr>
      </w:pPr>
      <w:r>
        <w:rPr>
          <w:rFonts w:ascii="Calibri" w:hAnsi="Calibri"/>
          <w:b/>
          <w:sz w:val="20"/>
        </w:rPr>
        <w:t>Ouvrage dirigé :</w:t>
      </w:r>
    </w:p>
    <w:p w:rsidR="00E7270F" w:rsidRDefault="00E7270F">
      <w:pPr>
        <w:rPr>
          <w:rFonts w:ascii="Calibri" w:hAnsi="Calibri"/>
          <w:sz w:val="20"/>
        </w:rPr>
      </w:pPr>
      <w:r>
        <w:rPr>
          <w:rFonts w:ascii="Calibri" w:hAnsi="Calibri"/>
          <w:sz w:val="20"/>
        </w:rPr>
        <w:t xml:space="preserve">RIOUX Jean-Pierre, SIRINELLI Jean-François (dir.), </w:t>
      </w:r>
      <w:r>
        <w:rPr>
          <w:rFonts w:ascii="Calibri" w:hAnsi="Calibri"/>
          <w:i/>
          <w:sz w:val="20"/>
        </w:rPr>
        <w:t>Histoire culturelle de la France</w:t>
      </w:r>
      <w:r>
        <w:rPr>
          <w:rFonts w:ascii="Calibri" w:hAnsi="Calibri"/>
          <w:sz w:val="20"/>
        </w:rPr>
        <w:t>, 4 tomes, Paris, Seuil, 2005.</w:t>
      </w:r>
    </w:p>
    <w:p w:rsidR="00E7270F" w:rsidRDefault="00E7270F">
      <w:pPr>
        <w:rPr>
          <w:rFonts w:ascii="Calibri" w:hAnsi="Calibri"/>
          <w:sz w:val="20"/>
        </w:rPr>
      </w:pPr>
    </w:p>
    <w:p w:rsidR="00E7270F" w:rsidRDefault="00E7270F">
      <w:pPr>
        <w:rPr>
          <w:rFonts w:ascii="Calibri" w:hAnsi="Calibri"/>
          <w:sz w:val="20"/>
        </w:rPr>
      </w:pPr>
      <w:r>
        <w:rPr>
          <w:rFonts w:ascii="Calibri" w:hAnsi="Calibri"/>
          <w:sz w:val="20"/>
        </w:rPr>
        <w:t>Pour les ouvrages anglophones, remplacer (dir.) par (ed.) si un seul directeur, et par (eds.) si deux ou plusieurs directeurs.</w:t>
      </w:r>
    </w:p>
    <w:p w:rsidR="00E7270F" w:rsidRDefault="00E7270F">
      <w:pPr>
        <w:rPr>
          <w:rFonts w:ascii="Calibri" w:hAnsi="Calibri"/>
          <w:sz w:val="20"/>
        </w:rPr>
      </w:pPr>
    </w:p>
    <w:p w:rsidR="00E7270F" w:rsidRDefault="00E7270F">
      <w:pPr>
        <w:rPr>
          <w:rFonts w:ascii="Calibri" w:hAnsi="Calibri"/>
          <w:b/>
          <w:sz w:val="20"/>
        </w:rPr>
      </w:pPr>
      <w:r>
        <w:rPr>
          <w:rFonts w:ascii="Calibri" w:hAnsi="Calibri"/>
          <w:b/>
          <w:sz w:val="20"/>
        </w:rPr>
        <w:t>Chapitre d’ouvrage :</w:t>
      </w:r>
    </w:p>
    <w:p w:rsidR="00E7270F" w:rsidRDefault="00E7270F">
      <w:pPr>
        <w:rPr>
          <w:rFonts w:ascii="Calibri" w:hAnsi="Calibri"/>
          <w:sz w:val="20"/>
        </w:rPr>
      </w:pPr>
      <w:r>
        <w:rPr>
          <w:rFonts w:ascii="Calibri" w:hAnsi="Calibri"/>
          <w:sz w:val="20"/>
        </w:rPr>
        <w:t xml:space="preserve">BAECHLER Jean, « Groupes et sociabilité », </w:t>
      </w:r>
      <w:r>
        <w:rPr>
          <w:rFonts w:ascii="Calibri" w:hAnsi="Calibri"/>
          <w:i/>
          <w:sz w:val="20"/>
        </w:rPr>
        <w:t>in</w:t>
      </w:r>
      <w:r>
        <w:rPr>
          <w:rFonts w:ascii="Calibri" w:hAnsi="Calibri"/>
          <w:sz w:val="20"/>
        </w:rPr>
        <w:t xml:space="preserve"> BOUDON Raymond (dir.), </w:t>
      </w:r>
      <w:r>
        <w:rPr>
          <w:rFonts w:ascii="Calibri" w:hAnsi="Calibri"/>
          <w:i/>
          <w:sz w:val="20"/>
        </w:rPr>
        <w:t>Traité de sociologie</w:t>
      </w:r>
      <w:r>
        <w:rPr>
          <w:rFonts w:ascii="Calibri" w:hAnsi="Calibri"/>
          <w:sz w:val="20"/>
        </w:rPr>
        <w:t>, Paris, PUF, 1992, p. 57-96.</w:t>
      </w:r>
    </w:p>
    <w:p w:rsidR="00E7270F" w:rsidRDefault="00E7270F">
      <w:pPr>
        <w:rPr>
          <w:rFonts w:ascii="Calibri" w:hAnsi="Calibri"/>
          <w:sz w:val="20"/>
        </w:rPr>
      </w:pPr>
    </w:p>
    <w:p w:rsidR="00E7270F" w:rsidRDefault="00E7270F">
      <w:pPr>
        <w:rPr>
          <w:rFonts w:ascii="Calibri" w:hAnsi="Calibri"/>
          <w:b/>
          <w:sz w:val="20"/>
        </w:rPr>
      </w:pPr>
      <w:r>
        <w:rPr>
          <w:rFonts w:ascii="Calibri" w:hAnsi="Calibri"/>
          <w:b/>
          <w:sz w:val="20"/>
        </w:rPr>
        <w:t>Article :</w:t>
      </w:r>
    </w:p>
    <w:p w:rsidR="00E7270F" w:rsidRDefault="00E7270F">
      <w:pPr>
        <w:rPr>
          <w:rFonts w:ascii="Calibri" w:hAnsi="Calibri"/>
          <w:sz w:val="20"/>
        </w:rPr>
      </w:pPr>
      <w:r>
        <w:rPr>
          <w:rFonts w:ascii="Calibri" w:hAnsi="Calibri"/>
          <w:sz w:val="20"/>
        </w:rPr>
        <w:t xml:space="preserve">POLLAK Michel, « La planification des sciences sociales », </w:t>
      </w:r>
      <w:r>
        <w:rPr>
          <w:rFonts w:ascii="Calibri" w:hAnsi="Calibri"/>
          <w:i/>
          <w:sz w:val="20"/>
        </w:rPr>
        <w:t>Actes de la recherche en sciences sociales</w:t>
      </w:r>
      <w:r>
        <w:rPr>
          <w:rFonts w:ascii="Calibri" w:hAnsi="Calibri"/>
          <w:sz w:val="20"/>
        </w:rPr>
        <w:t>, n° 2-3, Juin 1976, p. 105-121.</w:t>
      </w:r>
    </w:p>
    <w:p w:rsidR="00E7270F" w:rsidRDefault="00E7270F">
      <w:pPr>
        <w:rPr>
          <w:rFonts w:ascii="Calibri" w:hAnsi="Calibri"/>
          <w:sz w:val="20"/>
        </w:rPr>
      </w:pPr>
    </w:p>
    <w:p w:rsidR="00E7270F" w:rsidRDefault="00E7270F">
      <w:pPr>
        <w:rPr>
          <w:rFonts w:ascii="Calibri" w:hAnsi="Calibri"/>
          <w:b/>
          <w:sz w:val="20"/>
        </w:rPr>
      </w:pPr>
      <w:r>
        <w:rPr>
          <w:rFonts w:ascii="Calibri" w:hAnsi="Calibri"/>
          <w:b/>
          <w:sz w:val="20"/>
        </w:rPr>
        <w:t>Mémoire ou thèse :</w:t>
      </w:r>
    </w:p>
    <w:p w:rsidR="00E7270F" w:rsidRDefault="00E7270F">
      <w:pPr>
        <w:rPr>
          <w:rFonts w:ascii="Calibri" w:hAnsi="Calibri"/>
          <w:sz w:val="20"/>
        </w:rPr>
      </w:pPr>
      <w:r>
        <w:rPr>
          <w:rFonts w:ascii="Calibri" w:hAnsi="Calibri"/>
          <w:sz w:val="20"/>
        </w:rPr>
        <w:t xml:space="preserve">BRUYN (de) Florence, </w:t>
      </w:r>
      <w:r>
        <w:rPr>
          <w:rFonts w:ascii="Calibri" w:hAnsi="Calibri"/>
          <w:i/>
          <w:sz w:val="20"/>
        </w:rPr>
        <w:t>Itinéraires biographiques dans la pratique du sport en compétition. Exemple de méthodologie d'enquête chez les nageurs</w:t>
      </w:r>
      <w:r>
        <w:rPr>
          <w:rFonts w:ascii="Calibri" w:hAnsi="Calibri"/>
          <w:sz w:val="20"/>
        </w:rPr>
        <w:t>, Mémoire de DEA (dir. M. Cosio), Université Paris X-Nanterre, 2001.</w:t>
      </w:r>
    </w:p>
    <w:p w:rsidR="00E7270F" w:rsidRDefault="00E7270F">
      <w:pPr>
        <w:rPr>
          <w:rFonts w:ascii="Calibri" w:hAnsi="Calibri"/>
          <w:sz w:val="20"/>
        </w:rPr>
      </w:pPr>
    </w:p>
    <w:p w:rsidR="00E7270F" w:rsidRDefault="00E7270F">
      <w:pPr>
        <w:rPr>
          <w:rFonts w:ascii="Calibri" w:hAnsi="Calibri"/>
          <w:b/>
          <w:sz w:val="20"/>
        </w:rPr>
      </w:pPr>
      <w:r>
        <w:rPr>
          <w:rFonts w:ascii="Calibri" w:hAnsi="Calibri"/>
          <w:b/>
          <w:sz w:val="20"/>
        </w:rPr>
        <w:t>Actes de colloque :</w:t>
      </w:r>
    </w:p>
    <w:p w:rsidR="00E7270F" w:rsidRDefault="00E7270F">
      <w:pPr>
        <w:rPr>
          <w:rFonts w:ascii="Calibri" w:hAnsi="Calibri"/>
          <w:sz w:val="20"/>
        </w:rPr>
      </w:pPr>
      <w:r>
        <w:rPr>
          <w:rFonts w:ascii="Calibri" w:hAnsi="Calibri"/>
          <w:sz w:val="20"/>
        </w:rPr>
        <w:t xml:space="preserve">LAGOUTTE J.,« L’usage des sciences dans les milieux équestres français », </w:t>
      </w:r>
      <w:r>
        <w:rPr>
          <w:rFonts w:ascii="Calibri" w:hAnsi="Calibri"/>
          <w:i/>
          <w:sz w:val="20"/>
        </w:rPr>
        <w:t>in</w:t>
      </w:r>
      <w:r>
        <w:rPr>
          <w:rFonts w:ascii="Calibri" w:hAnsi="Calibri"/>
          <w:sz w:val="20"/>
        </w:rPr>
        <w:t xml:space="preserve"> </w:t>
      </w:r>
      <w:r>
        <w:rPr>
          <w:rFonts w:ascii="Calibri" w:hAnsi="Calibri"/>
          <w:i/>
          <w:sz w:val="20"/>
        </w:rPr>
        <w:t>Des chevaux et des Hommes</w:t>
      </w:r>
      <w:r>
        <w:rPr>
          <w:rFonts w:ascii="Calibri" w:hAnsi="Calibri"/>
          <w:sz w:val="20"/>
        </w:rPr>
        <w:t>, Avignon, Actes du colloque des 21-22 janvier 1988, Textes réunis par Digard J.P., Lausanne, Favre, p. 120-128, 1988.</w:t>
      </w:r>
    </w:p>
    <w:p w:rsidR="00E7270F" w:rsidRDefault="00E7270F">
      <w:pPr>
        <w:rPr>
          <w:rFonts w:ascii="Calibri" w:hAnsi="Calibri"/>
          <w:color w:val="0000FF"/>
          <w:sz w:val="20"/>
        </w:rPr>
      </w:pPr>
    </w:p>
    <w:p w:rsidR="00E7270F" w:rsidRDefault="00E7270F">
      <w:pPr>
        <w:rPr>
          <w:rFonts w:ascii="Calibri" w:hAnsi="Calibri"/>
          <w:color w:val="0000FF"/>
          <w:sz w:val="20"/>
        </w:rPr>
      </w:pPr>
    </w:p>
    <w:p w:rsidR="00E7270F" w:rsidRDefault="00E7270F">
      <w:pPr>
        <w:rPr>
          <w:rFonts w:ascii="Calibri" w:hAnsi="Calibri"/>
          <w:color w:val="0000FF"/>
          <w:sz w:val="20"/>
        </w:rPr>
      </w:pPr>
    </w:p>
    <w:p w:rsidR="00E7270F" w:rsidRDefault="00E7270F">
      <w:pPr>
        <w:spacing w:before="240" w:line="240" w:lineRule="exact"/>
        <w:rPr>
          <w:rFonts w:ascii="Calibri" w:hAnsi="Calibri"/>
          <w:b/>
          <w:sz w:val="20"/>
        </w:rPr>
      </w:pPr>
      <w:r>
        <w:rPr>
          <w:rFonts w:ascii="Calibri" w:hAnsi="Calibri"/>
          <w:b/>
          <w:sz w:val="20"/>
        </w:rPr>
        <w:t>Ressources internet</w:t>
      </w:r>
    </w:p>
    <w:p w:rsidR="00E7270F" w:rsidRDefault="00E7270F">
      <w:pPr>
        <w:spacing w:before="120" w:line="240" w:lineRule="exact"/>
        <w:rPr>
          <w:rFonts w:ascii="Calibri" w:hAnsi="Calibri"/>
          <w:sz w:val="20"/>
        </w:rPr>
      </w:pPr>
      <w:r>
        <w:rPr>
          <w:rFonts w:ascii="Calibri" w:hAnsi="Calibri"/>
          <w:sz w:val="20"/>
        </w:rPr>
        <w:t xml:space="preserve">Les ressources internet doivent être utilisées avec prudence. Les sites d’organismes publics ou de recherche (CNRS, INSEE, Ministères) peuvent être considérés comme des sources de données fiables. En revanche, les sites personnels ou collaboratifs tels que </w:t>
      </w:r>
      <w:r>
        <w:rPr>
          <w:rFonts w:ascii="Calibri" w:hAnsi="Calibri"/>
          <w:i/>
          <w:sz w:val="20"/>
        </w:rPr>
        <w:t>wikipedia</w:t>
      </w:r>
      <w:r>
        <w:rPr>
          <w:rFonts w:ascii="Calibri" w:hAnsi="Calibri"/>
          <w:sz w:val="20"/>
        </w:rPr>
        <w:t xml:space="preserve"> sont fortement déconseillés. Si la tentation de les utiliser est trop forte, cherchez systématiquement à vérifier ou à recouper les informations récoltées à travers d’autres sources documentaires.</w:t>
      </w:r>
    </w:p>
    <w:p w:rsidR="00E7270F" w:rsidRDefault="00E7270F">
      <w:pPr>
        <w:spacing w:before="240" w:line="240" w:lineRule="exact"/>
        <w:rPr>
          <w:rFonts w:ascii="Calibri" w:hAnsi="Calibri"/>
          <w:sz w:val="20"/>
        </w:rPr>
      </w:pPr>
      <w:r>
        <w:rPr>
          <w:rFonts w:ascii="Calibri" w:hAnsi="Calibri"/>
          <w:sz w:val="20"/>
        </w:rPr>
        <w:t>Les sources documentaires issues d’internet doivent être présentées séparément de la bibliographie proprement dite. En plus de l’adresse du site, vous indiquerez l’intitulé du site, le titre du document, l'auteur (si indiqué) ainsi que la date de consultation du site.</w:t>
      </w:r>
    </w:p>
    <w:p w:rsidR="00E7270F" w:rsidRDefault="00E7270F">
      <w:pPr>
        <w:rPr>
          <w:rFonts w:ascii="Calibri" w:hAnsi="Calibri"/>
          <w:sz w:val="20"/>
        </w:rPr>
      </w:pPr>
    </w:p>
    <w:p w:rsidR="00E7270F" w:rsidRDefault="00E7270F">
      <w:pPr>
        <w:rPr>
          <w:rFonts w:ascii="Calibri" w:hAnsi="Calibri"/>
          <w:i/>
          <w:sz w:val="20"/>
        </w:rPr>
      </w:pPr>
      <w:r>
        <w:rPr>
          <w:rFonts w:ascii="Calibri" w:hAnsi="Calibri"/>
          <w:sz w:val="20"/>
        </w:rPr>
        <w:t xml:space="preserve">NB 1 : Débrouillez-vous pour trouver le titre de la revue et, pour les livres, l’éditeur et le lieu d’édition (qui n’est pas toujours Paris). </w:t>
      </w:r>
      <w:r>
        <w:rPr>
          <w:rFonts w:ascii="Calibri" w:hAnsi="Calibri"/>
          <w:i/>
          <w:sz w:val="20"/>
        </w:rPr>
        <w:t xml:space="preserve">Le lieu d’édition n’est pas le lieu où est située l’imprimerie qui a fabriqué le livre. </w:t>
      </w:r>
    </w:p>
    <w:p w:rsidR="00E7270F" w:rsidRDefault="00E7270F">
      <w:pPr>
        <w:rPr>
          <w:rFonts w:ascii="Calibri" w:hAnsi="Calibri"/>
          <w:sz w:val="20"/>
        </w:rPr>
      </w:pPr>
    </w:p>
    <w:p w:rsidR="00E7270F" w:rsidRDefault="00E7270F">
      <w:pPr>
        <w:rPr>
          <w:rFonts w:ascii="Calibri" w:hAnsi="Calibri"/>
          <w:sz w:val="20"/>
        </w:rPr>
      </w:pPr>
      <w:r>
        <w:rPr>
          <w:rFonts w:ascii="Calibri" w:hAnsi="Calibri"/>
          <w:sz w:val="20"/>
        </w:rPr>
        <w:t>NB 2 : Lorsque, dans les notes de bas de page, vous citez une source déjà citée plus haut dans une autre note, trois cas de figure se présentent :</w:t>
      </w:r>
    </w:p>
    <w:p w:rsidR="00E7270F" w:rsidRDefault="00E7270F">
      <w:pPr>
        <w:rPr>
          <w:rFonts w:ascii="Calibri" w:hAnsi="Calibri"/>
          <w:sz w:val="20"/>
        </w:rPr>
      </w:pPr>
    </w:p>
    <w:p w:rsidR="00E7270F" w:rsidRDefault="00E7270F">
      <w:pPr>
        <w:rPr>
          <w:rFonts w:ascii="Calibri" w:hAnsi="Calibri"/>
          <w:i/>
          <w:sz w:val="20"/>
        </w:rPr>
      </w:pPr>
      <w:r>
        <w:rPr>
          <w:rFonts w:ascii="Calibri" w:hAnsi="Calibri"/>
          <w:sz w:val="20"/>
        </w:rPr>
        <w:t xml:space="preserve">- Soit l’ouvrage ou l’article sont cités dans la note précédente, et ce sont les mêmes pages auxquelles vous faites référence : il faut mettre </w:t>
      </w:r>
      <w:r>
        <w:rPr>
          <w:rFonts w:ascii="Calibri" w:hAnsi="Calibri"/>
          <w:i/>
          <w:sz w:val="20"/>
        </w:rPr>
        <w:t>Ibidem.</w:t>
      </w:r>
    </w:p>
    <w:p w:rsidR="00E7270F" w:rsidRDefault="00E7270F">
      <w:pPr>
        <w:rPr>
          <w:rFonts w:ascii="Calibri" w:hAnsi="Calibri"/>
          <w:sz w:val="20"/>
        </w:rPr>
      </w:pPr>
      <w:r>
        <w:rPr>
          <w:rFonts w:ascii="Calibri" w:hAnsi="Calibri"/>
          <w:sz w:val="20"/>
        </w:rPr>
        <w:t xml:space="preserve">- Soit l’ouvrage ou l’article sont cités dans la note précédente, et ce ne sont pas les mêmes pages auxquelles vous faites référence : il faut mettre </w:t>
      </w:r>
      <w:r>
        <w:rPr>
          <w:rFonts w:ascii="Calibri" w:hAnsi="Calibri"/>
          <w:i/>
          <w:sz w:val="20"/>
        </w:rPr>
        <w:t>Ibid.</w:t>
      </w:r>
      <w:r>
        <w:rPr>
          <w:rFonts w:ascii="Calibri" w:hAnsi="Calibri"/>
          <w:sz w:val="20"/>
        </w:rPr>
        <w:t>, p. XX.</w:t>
      </w:r>
    </w:p>
    <w:p w:rsidR="00E7270F" w:rsidRDefault="00E7270F">
      <w:pPr>
        <w:rPr>
          <w:rFonts w:ascii="Calibri" w:hAnsi="Calibri"/>
          <w:sz w:val="20"/>
        </w:rPr>
      </w:pPr>
      <w:r>
        <w:rPr>
          <w:rFonts w:ascii="Calibri" w:hAnsi="Calibri"/>
          <w:sz w:val="20"/>
        </w:rPr>
        <w:t xml:space="preserve">- Soit l’ouvrage ou l’article sont cités plus haut mais pas dans la note précédente : il faut mettre BOURDIEU Pierre, </w:t>
      </w:r>
      <w:r>
        <w:rPr>
          <w:rFonts w:ascii="Calibri" w:hAnsi="Calibri"/>
          <w:i/>
          <w:sz w:val="20"/>
        </w:rPr>
        <w:t>La distinction, op. cit.</w:t>
      </w:r>
      <w:r>
        <w:rPr>
          <w:rFonts w:ascii="Calibri" w:hAnsi="Calibri"/>
          <w:sz w:val="20"/>
        </w:rPr>
        <w:t xml:space="preserve">, p. YY ou POLLAK Michel, « La planification des sciences sociales », </w:t>
      </w:r>
      <w:r>
        <w:rPr>
          <w:rFonts w:ascii="Calibri" w:hAnsi="Calibri"/>
          <w:i/>
          <w:sz w:val="20"/>
        </w:rPr>
        <w:t>op. cit.</w:t>
      </w:r>
      <w:r>
        <w:rPr>
          <w:rFonts w:ascii="Calibri" w:hAnsi="Calibri"/>
          <w:sz w:val="20"/>
        </w:rPr>
        <w:t>, p. ZZ.</w:t>
      </w:r>
    </w:p>
    <w:p w:rsidR="00E7270F" w:rsidRDefault="00E7270F">
      <w:pPr>
        <w:rPr>
          <w:rFonts w:ascii="Calibri" w:hAnsi="Calibri"/>
          <w:sz w:val="20"/>
        </w:rPr>
      </w:pPr>
      <w:r>
        <w:rPr>
          <w:rFonts w:ascii="Calibri" w:hAnsi="Calibri"/>
          <w:sz w:val="20"/>
        </w:rPr>
        <w:t xml:space="preserve">Dans le doute, posez la question à votre directeur de mémoire. </w:t>
      </w:r>
    </w:p>
    <w:p w:rsidR="00E7270F" w:rsidRDefault="00E7270F">
      <w:pPr>
        <w:rPr>
          <w:rFonts w:ascii="Calibri" w:hAnsi="Calibri"/>
          <w:sz w:val="20"/>
        </w:rPr>
      </w:pPr>
    </w:p>
    <w:p w:rsidR="00E7270F" w:rsidRDefault="00E7270F">
      <w:pPr>
        <w:rPr>
          <w:rFonts w:ascii="Calibri" w:hAnsi="Calibri"/>
          <w:sz w:val="20"/>
        </w:rPr>
      </w:pPr>
    </w:p>
    <w:p w:rsidR="00E7270F" w:rsidRDefault="00E7270F">
      <w:pPr>
        <w:rPr>
          <w:rFonts w:ascii="Calibri" w:hAnsi="Calibri"/>
          <w:i/>
          <w:sz w:val="20"/>
          <w:u w:val="single"/>
        </w:rPr>
      </w:pPr>
      <w:r>
        <w:rPr>
          <w:rFonts w:ascii="Calibri" w:hAnsi="Calibri"/>
          <w:sz w:val="20"/>
        </w:rPr>
        <w:tab/>
      </w:r>
      <w:r>
        <w:rPr>
          <w:rFonts w:ascii="Calibri" w:hAnsi="Calibri"/>
          <w:i/>
          <w:sz w:val="20"/>
          <w:u w:val="single"/>
        </w:rPr>
        <w:t>b) Que mettre dans la bibliographie ?</w:t>
      </w:r>
    </w:p>
    <w:p w:rsidR="00E7270F" w:rsidRDefault="00E7270F">
      <w:pPr>
        <w:rPr>
          <w:rFonts w:ascii="Calibri" w:hAnsi="Calibri"/>
          <w:i/>
          <w:sz w:val="20"/>
          <w:u w:val="single"/>
        </w:rPr>
      </w:pPr>
    </w:p>
    <w:p w:rsidR="00E7270F" w:rsidRDefault="00E7270F">
      <w:pPr>
        <w:rPr>
          <w:rFonts w:ascii="Calibri" w:hAnsi="Calibri"/>
          <w:sz w:val="20"/>
        </w:rPr>
      </w:pPr>
      <w:r>
        <w:rPr>
          <w:rFonts w:ascii="Calibri" w:hAnsi="Calibri"/>
          <w:sz w:val="20"/>
        </w:rPr>
        <w:t>Rassemblez en bibliographie tous les ouvrages, articles et sites Internet cités dans le mémoire, même si leurs références sont déjà indiquées en note de bas de page.</w:t>
      </w:r>
    </w:p>
    <w:p w:rsidR="00E7270F" w:rsidRDefault="009A2E85">
      <w:pPr>
        <w:pStyle w:val="Titre8"/>
        <w:keepNext w:val="0"/>
        <w:shd w:val="clear" w:color="auto" w:fill="FF00FF"/>
        <w:spacing w:before="600" w:after="360"/>
        <w:jc w:val="center"/>
        <w:rPr>
          <w:rFonts w:ascii="Calibri" w:hAnsi="Calibri"/>
          <w:sz w:val="20"/>
        </w:rPr>
      </w:pPr>
      <w:r>
        <w:rPr>
          <w:rFonts w:ascii="Calibri" w:hAnsi="Calibri"/>
          <w:sz w:val="20"/>
        </w:rPr>
        <w:lastRenderedPageBreak/>
        <w:t xml:space="preserve">3. </w:t>
      </w:r>
      <w:r w:rsidR="00E7270F">
        <w:rPr>
          <w:rFonts w:ascii="Calibri" w:hAnsi="Calibri"/>
          <w:sz w:val="20"/>
        </w:rPr>
        <w:t>Travaux dirigés de recherche</w:t>
      </w:r>
    </w:p>
    <w:p w:rsidR="00E7270F" w:rsidRDefault="00E7270F">
      <w:pPr>
        <w:pStyle w:val="Titre8"/>
        <w:keepNext w:val="0"/>
        <w:shd w:val="clear" w:color="auto" w:fill="FF00FF"/>
        <w:spacing w:before="600" w:after="360"/>
        <w:jc w:val="center"/>
        <w:rPr>
          <w:rFonts w:ascii="Calibri" w:hAnsi="Calibri"/>
          <w:sz w:val="20"/>
        </w:rPr>
        <w:sectPr w:rsidR="00E7270F">
          <w:type w:val="continuous"/>
          <w:pgSz w:w="11906" w:h="16838" w:code="9"/>
          <w:pgMar w:top="1418" w:right="1418" w:bottom="1418" w:left="1418" w:header="720" w:footer="720" w:gutter="0"/>
          <w:cols w:space="720" w:equalWidth="0">
            <w:col w:w="9070" w:space="709"/>
          </w:cols>
        </w:sectPr>
      </w:pPr>
    </w:p>
    <w:p w:rsidR="00E7270F" w:rsidRDefault="00E7270F">
      <w:pPr>
        <w:spacing w:before="120"/>
        <w:rPr>
          <w:rFonts w:ascii="Calibri" w:hAnsi="Calibri"/>
          <w:sz w:val="20"/>
        </w:rPr>
      </w:pPr>
      <w:r>
        <w:rPr>
          <w:rFonts w:ascii="Calibri" w:hAnsi="Calibri"/>
          <w:sz w:val="20"/>
        </w:rPr>
        <w:lastRenderedPageBreak/>
        <w:t>3 ECTS</w:t>
      </w:r>
    </w:p>
    <w:p w:rsidR="00E7270F" w:rsidRDefault="00E7270F">
      <w:pPr>
        <w:spacing w:before="120"/>
        <w:rPr>
          <w:rFonts w:ascii="Calibri" w:hAnsi="Calibri"/>
          <w:sz w:val="20"/>
        </w:rPr>
      </w:pPr>
      <w:r>
        <w:rPr>
          <w:rFonts w:ascii="Calibri" w:hAnsi="Calibri"/>
          <w:sz w:val="20"/>
        </w:rPr>
        <w:t>Les étudiants choisissent au sein de l’équipe pédagogique un directeur de mémoire, avec lequel ils définiront les modalités de leur collaboration.</w:t>
      </w:r>
    </w:p>
    <w:p w:rsidR="00E7270F" w:rsidRDefault="00E7270F">
      <w:pPr>
        <w:spacing w:before="240" w:after="120"/>
        <w:rPr>
          <w:rFonts w:ascii="Calibri" w:hAnsi="Calibri"/>
          <w:b/>
          <w:sz w:val="20"/>
          <w:u w:val="single"/>
        </w:rPr>
      </w:pPr>
      <w:r>
        <w:rPr>
          <w:rFonts w:ascii="Calibri" w:hAnsi="Calibri"/>
          <w:sz w:val="20"/>
          <w:u w:val="single"/>
        </w:rPr>
        <w:t>MODE D’EVALUATION</w:t>
      </w:r>
    </w:p>
    <w:p w:rsidR="00E7270F" w:rsidRDefault="00E7270F">
      <w:pPr>
        <w:spacing w:before="120"/>
        <w:rPr>
          <w:rFonts w:ascii="Calibri" w:hAnsi="Calibri"/>
          <w:sz w:val="20"/>
        </w:rPr>
      </w:pPr>
      <w:r>
        <w:rPr>
          <w:rFonts w:ascii="Calibri" w:hAnsi="Calibri"/>
          <w:sz w:val="20"/>
        </w:rPr>
        <w:t>Le directeur de mémoire donnera une note de suivi, portant sur la réalisation des directives données et sur la qualité de cette réalisation.</w:t>
      </w:r>
    </w:p>
    <w:p w:rsidR="00E7270F" w:rsidRDefault="00E7270F">
      <w:pPr>
        <w:spacing w:line="240" w:lineRule="exact"/>
        <w:ind w:right="142"/>
        <w:rPr>
          <w:rFonts w:ascii="Calibri" w:hAnsi="Calibri"/>
          <w:b/>
          <w:sz w:val="20"/>
        </w:rPr>
      </w:pPr>
    </w:p>
    <w:p w:rsidR="00E7270F" w:rsidRDefault="00E7270F">
      <w:pPr>
        <w:jc w:val="left"/>
        <w:rPr>
          <w:rFonts w:ascii="Calibri" w:hAnsi="Calibri"/>
          <w:b/>
          <w:sz w:val="20"/>
        </w:rPr>
      </w:pPr>
      <w:r>
        <w:rPr>
          <w:rFonts w:ascii="Calibri" w:hAnsi="Calibri"/>
          <w:b/>
          <w:sz w:val="20"/>
        </w:rPr>
        <w:br w:type="page"/>
      </w:r>
    </w:p>
    <w:p w:rsidR="00E7270F" w:rsidRDefault="00E7270F">
      <w:pPr>
        <w:spacing w:line="240" w:lineRule="exact"/>
        <w:ind w:right="142"/>
        <w:rPr>
          <w:rFonts w:ascii="Calibri" w:hAnsi="Calibri"/>
          <w:b/>
          <w:sz w:val="20"/>
        </w:rPr>
      </w:pPr>
    </w:p>
    <w:p w:rsidR="00E7270F" w:rsidRPr="0081495B" w:rsidRDefault="00E7270F">
      <w:pPr>
        <w:pBdr>
          <w:top w:val="single" w:sz="12" w:space="6" w:color="auto" w:shadow="1"/>
          <w:left w:val="single" w:sz="12" w:space="4" w:color="auto" w:shadow="1"/>
          <w:bottom w:val="single" w:sz="12" w:space="1" w:color="auto" w:shadow="1"/>
          <w:right w:val="single" w:sz="12" w:space="4" w:color="auto" w:shadow="1"/>
        </w:pBdr>
        <w:shd w:val="clear" w:color="auto" w:fill="FFFFFF"/>
        <w:spacing w:line="360" w:lineRule="auto"/>
        <w:jc w:val="center"/>
        <w:rPr>
          <w:rFonts w:ascii="Calibri" w:hAnsi="Calibri"/>
          <w:b/>
        </w:rPr>
      </w:pPr>
      <w:r w:rsidRPr="0081495B">
        <w:rPr>
          <w:rFonts w:ascii="Calibri" w:hAnsi="Calibri"/>
          <w:b/>
          <w:caps/>
          <w:kern w:val="28"/>
        </w:rPr>
        <w:t>UE 6 marketing</w:t>
      </w:r>
    </w:p>
    <w:p w:rsidR="00E7270F" w:rsidRPr="0081495B" w:rsidRDefault="00E7270F">
      <w:pPr>
        <w:spacing w:line="240" w:lineRule="exact"/>
        <w:ind w:right="142"/>
        <w:rPr>
          <w:rFonts w:ascii="Calibri" w:hAnsi="Calibri"/>
          <w:b/>
          <w:sz w:val="20"/>
        </w:rPr>
      </w:pPr>
    </w:p>
    <w:p w:rsidR="00E7270F" w:rsidRPr="0081495B" w:rsidRDefault="00C23897">
      <w:pPr>
        <w:pStyle w:val="Titre8"/>
        <w:keepNext w:val="0"/>
        <w:shd w:val="clear" w:color="auto" w:fill="FF00FF"/>
        <w:spacing w:before="600" w:after="360"/>
        <w:jc w:val="center"/>
        <w:rPr>
          <w:rFonts w:ascii="Calibri" w:hAnsi="Calibri"/>
          <w:sz w:val="20"/>
        </w:rPr>
        <w:sectPr w:rsidR="00E7270F" w:rsidRPr="0081495B">
          <w:type w:val="continuous"/>
          <w:pgSz w:w="11906" w:h="16838" w:code="9"/>
          <w:pgMar w:top="1418" w:right="1418" w:bottom="1418" w:left="1418" w:header="720" w:footer="720" w:gutter="0"/>
          <w:cols w:space="720" w:equalWidth="0">
            <w:col w:w="9070"/>
          </w:cols>
        </w:sectPr>
      </w:pPr>
      <w:r>
        <w:rPr>
          <w:rFonts w:ascii="Calibri" w:hAnsi="Calibri"/>
          <w:sz w:val="20"/>
        </w:rPr>
        <w:t>1. Management</w:t>
      </w:r>
      <w:r w:rsidR="00883A4B">
        <w:rPr>
          <w:rFonts w:ascii="Calibri" w:hAnsi="Calibri"/>
          <w:sz w:val="20"/>
        </w:rPr>
        <w:t>, marketing</w:t>
      </w:r>
      <w:r>
        <w:rPr>
          <w:rFonts w:ascii="Calibri" w:hAnsi="Calibri"/>
          <w:sz w:val="20"/>
        </w:rPr>
        <w:t xml:space="preserve"> </w:t>
      </w:r>
      <w:r w:rsidRPr="00851B3F">
        <w:rPr>
          <w:rFonts w:ascii="Calibri" w:hAnsi="Calibri"/>
          <w:sz w:val="20"/>
        </w:rPr>
        <w:t>et sport : perspectives sociologiques</w:t>
      </w:r>
    </w:p>
    <w:p w:rsidR="00DE4496" w:rsidRDefault="00DE4496" w:rsidP="00DE4496">
      <w:pPr>
        <w:pStyle w:val="Livrettudiant"/>
        <w:rPr>
          <w:rFonts w:ascii="Calibri" w:hAnsi="Calibri"/>
          <w:sz w:val="20"/>
        </w:rPr>
      </w:pPr>
      <w:r>
        <w:rPr>
          <w:rFonts w:ascii="Calibri" w:hAnsi="Calibri"/>
          <w:sz w:val="20"/>
        </w:rPr>
        <w:lastRenderedPageBreak/>
        <w:t>24hCM</w:t>
      </w:r>
      <w:r>
        <w:rPr>
          <w:rFonts w:ascii="Calibri" w:hAnsi="Calibri"/>
          <w:sz w:val="20"/>
        </w:rPr>
        <w:tab/>
        <w:t>Enseignant : Taïeb Elboujjoufi</w:t>
      </w:r>
    </w:p>
    <w:p w:rsidR="00DE4496" w:rsidRDefault="00DE4496" w:rsidP="00DE4496">
      <w:pPr>
        <w:rPr>
          <w:rFonts w:ascii="Calibri" w:hAnsi="Calibri"/>
          <w:sz w:val="20"/>
        </w:rPr>
      </w:pPr>
      <w:r>
        <w:rPr>
          <w:rFonts w:ascii="Calibri" w:hAnsi="Calibri"/>
          <w:sz w:val="20"/>
        </w:rPr>
        <w:t>3 ECTS</w:t>
      </w:r>
    </w:p>
    <w:p w:rsidR="00DE4496" w:rsidRDefault="00DE4496" w:rsidP="00DE4496">
      <w:pPr>
        <w:spacing w:line="240" w:lineRule="exact"/>
        <w:ind w:right="142"/>
        <w:rPr>
          <w:rFonts w:ascii="Calibri" w:hAnsi="Calibri"/>
          <w:b/>
          <w:sz w:val="20"/>
        </w:rPr>
      </w:pPr>
    </w:p>
    <w:p w:rsidR="00DE4496" w:rsidRDefault="00DE4496" w:rsidP="00DE4496">
      <w:pPr>
        <w:pStyle w:val="Livrettudiant"/>
        <w:rPr>
          <w:rFonts w:ascii="Times New Roman" w:hAnsi="Times New Roman"/>
          <w:spacing w:val="-6"/>
        </w:rPr>
      </w:pPr>
      <w:r>
        <w:rPr>
          <w:rFonts w:ascii="Calibri" w:hAnsi="Calibri"/>
          <w:b/>
          <w:sz w:val="20"/>
        </w:rPr>
        <w:t>Objectif pédagogique.</w:t>
      </w:r>
      <w:r>
        <w:rPr>
          <w:rFonts w:ascii="Calibri" w:hAnsi="Calibri"/>
          <w:sz w:val="20"/>
        </w:rPr>
        <w:t xml:space="preserve"> – Le management (du sport) sera abordé comme l’expression de nouveaux rapports de domination. Par exemple derrière les rapports de travail (d’équipe) dans la concurrence pacifique, avec toute la civilité imaginable qui se confond avec la stratégie de communication (laboratoire de guerre verbale), l’art managérial ne contribue visiblement pas seulement à l’amélioration de la productivité économique mais conduit aussi à des formes douces d’auto-exploitation (flexibilité) et à l’apparition de nouvelles pathologies (le stress, l’isolement, le suicide). Qu’est-ce qu’alors le « management » et « manager » dans une société salariale (au profit du modèle de l’auto-entrepreneur) ? De quelle histoire est-il le produit ? Que recouvre ce mode individualisant d’organisation du travail ou de régulation des relations entre individus (quasi interchangeables) qui se présente comme une science plus ou moins bien appliquée ? Et, au-delà de l’entreprise, comment le dogme de l’évaluation des performances s’est-il étendu à divers domaines d’action comme les médias, la politique ou, plus paradoxalement encore, l’école, la santé ? Analyser la pensée managériale, donc, en la replaçant dans son contexte, culturel et politique, telle qu’elle se donne à voir à travers notamment ses doctrines et ses penseurs, permettra à l’étudiant (en management du sport) de se doter de quelques clés de compréhension des transformations du marché du travail.</w:t>
      </w:r>
    </w:p>
    <w:p w:rsidR="00DE4496" w:rsidRDefault="00DE4496" w:rsidP="00DE4496">
      <w:pPr>
        <w:pStyle w:val="Sansinterligne10"/>
        <w:jc w:val="both"/>
        <w:rPr>
          <w:rFonts w:ascii="Times New Roman" w:hAnsi="Times New Roman"/>
          <w:spacing w:val="-6"/>
        </w:rPr>
      </w:pPr>
    </w:p>
    <w:p w:rsidR="00DE4496" w:rsidRDefault="00DE4496" w:rsidP="00DE4496">
      <w:pPr>
        <w:pStyle w:val="Livrettudiant"/>
        <w:rPr>
          <w:rFonts w:ascii="Calibri" w:hAnsi="Calibri"/>
          <w:b/>
          <w:sz w:val="20"/>
        </w:rPr>
      </w:pPr>
      <w:r>
        <w:rPr>
          <w:rFonts w:ascii="Calibri" w:hAnsi="Calibri"/>
          <w:b/>
          <w:sz w:val="20"/>
        </w:rPr>
        <w:t>Bibliographie indicative</w:t>
      </w:r>
    </w:p>
    <w:p w:rsidR="00DE4496" w:rsidRDefault="00DE4496" w:rsidP="00DE4496">
      <w:pPr>
        <w:pStyle w:val="Livrettudiant"/>
        <w:rPr>
          <w:rFonts w:ascii="Calibri" w:hAnsi="Calibri"/>
          <w:sz w:val="20"/>
        </w:rPr>
      </w:pPr>
      <w:r>
        <w:rPr>
          <w:rFonts w:ascii="Calibri" w:hAnsi="Calibri"/>
          <w:sz w:val="20"/>
        </w:rPr>
        <w:t>Balazs G. et Faguer J.-P., « Une nouvelle forme de management, l’évaluation », Actes de la recherche en sciences sociales, n° 114, septembre 1996, pp. 68-78.</w:t>
      </w:r>
    </w:p>
    <w:p w:rsidR="00DE4496" w:rsidRDefault="00DE4496" w:rsidP="00DE4496">
      <w:pPr>
        <w:pStyle w:val="Livrettudiant"/>
        <w:rPr>
          <w:rFonts w:ascii="Calibri" w:hAnsi="Calibri"/>
          <w:sz w:val="20"/>
        </w:rPr>
      </w:pPr>
      <w:r>
        <w:rPr>
          <w:rFonts w:ascii="Calibri" w:hAnsi="Calibri"/>
          <w:sz w:val="20"/>
        </w:rPr>
        <w:t>Boltanski L., Les cadres : la formation d’un groupe social, Paris, Ed. de Minuit, coll. « Le sens commun », 1982, 523 pages.</w:t>
      </w:r>
    </w:p>
    <w:p w:rsidR="00DE4496" w:rsidRDefault="00DE4496" w:rsidP="00DE4496">
      <w:pPr>
        <w:pStyle w:val="Livrettudiant"/>
        <w:rPr>
          <w:rFonts w:ascii="Calibri" w:hAnsi="Calibri"/>
          <w:sz w:val="20"/>
        </w:rPr>
      </w:pPr>
      <w:r>
        <w:rPr>
          <w:rFonts w:ascii="Calibri" w:hAnsi="Calibri"/>
          <w:sz w:val="20"/>
        </w:rPr>
        <w:t>Burnham J., L’ère des organisateurs, Paris, Calmann-Lévy, 1947, 262 pages.</w:t>
      </w:r>
    </w:p>
    <w:p w:rsidR="00DE4496" w:rsidRDefault="00DE4496" w:rsidP="00DE4496">
      <w:pPr>
        <w:pStyle w:val="Livrettudiant"/>
        <w:rPr>
          <w:rFonts w:ascii="Calibri" w:hAnsi="Calibri"/>
          <w:sz w:val="20"/>
        </w:rPr>
      </w:pPr>
      <w:r>
        <w:rPr>
          <w:rFonts w:ascii="Calibri" w:hAnsi="Calibri"/>
          <w:sz w:val="20"/>
        </w:rPr>
        <w:t>Castel R., La montée des incertitudes. Travail, projections, statut de l’individu, Paris, Le Seuil, coll. « La couleur des idées », 2009, 462 pages.</w:t>
      </w:r>
    </w:p>
    <w:p w:rsidR="00DE4496" w:rsidRDefault="00DE4496" w:rsidP="00DE4496">
      <w:pPr>
        <w:pStyle w:val="Livrettudiant"/>
        <w:rPr>
          <w:rFonts w:ascii="Calibri" w:hAnsi="Calibri"/>
          <w:sz w:val="20"/>
        </w:rPr>
      </w:pPr>
      <w:r>
        <w:rPr>
          <w:rFonts w:ascii="Calibri" w:hAnsi="Calibri"/>
          <w:sz w:val="20"/>
        </w:rPr>
        <w:t>Henry O., « Henry Le Chatelier et le taylorisme », Actes de la recherche en sciences sociales, n° 133, juin 2000, pp. 79-88.</w:t>
      </w:r>
    </w:p>
    <w:p w:rsidR="00DE4496" w:rsidRDefault="00DE4496" w:rsidP="00DE4496">
      <w:pPr>
        <w:pStyle w:val="Livrettudiant"/>
        <w:rPr>
          <w:rFonts w:ascii="Calibri" w:hAnsi="Calibri"/>
          <w:sz w:val="20"/>
        </w:rPr>
      </w:pPr>
      <w:r>
        <w:rPr>
          <w:rFonts w:ascii="Calibri" w:hAnsi="Calibri"/>
          <w:sz w:val="20"/>
        </w:rPr>
        <w:t>Le Goff P., La barbarie douce : la modernisation aveugle des entreprises et de l’école, Paris, La Découverte, 1999, 2003.</w:t>
      </w:r>
    </w:p>
    <w:p w:rsidR="00DE4496" w:rsidRDefault="00DE4496" w:rsidP="00DE4496">
      <w:pPr>
        <w:pStyle w:val="Livrettudiant"/>
        <w:rPr>
          <w:rFonts w:ascii="Calibri" w:hAnsi="Calibri"/>
          <w:sz w:val="20"/>
        </w:rPr>
      </w:pPr>
      <w:r>
        <w:rPr>
          <w:rFonts w:ascii="Calibri" w:hAnsi="Calibri"/>
          <w:sz w:val="20"/>
        </w:rPr>
        <w:t>Margairaz M., « Jean Coutrot 1936-1937 : l’Etat et l’organisation scientifique du travail », Genèses, n° 4, mai 1991, pp. 95-114.</w:t>
      </w:r>
    </w:p>
    <w:p w:rsidR="00DE4496" w:rsidRDefault="00DE4496" w:rsidP="00DE4496">
      <w:pPr>
        <w:pStyle w:val="Livrettudiant"/>
        <w:rPr>
          <w:rFonts w:ascii="Calibri" w:hAnsi="Calibri"/>
          <w:sz w:val="20"/>
        </w:rPr>
      </w:pPr>
      <w:r>
        <w:rPr>
          <w:rFonts w:ascii="Calibri" w:hAnsi="Calibri"/>
          <w:sz w:val="20"/>
        </w:rPr>
        <w:t>Villette M., L'Homme qui croyait au management, Paris, Le Seuil, 1988.</w:t>
      </w:r>
    </w:p>
    <w:p w:rsidR="00DE4496" w:rsidRDefault="00DE4496" w:rsidP="00DE4496">
      <w:pPr>
        <w:pStyle w:val="Livrettudiant"/>
        <w:rPr>
          <w:rFonts w:ascii="Calibri" w:hAnsi="Calibri"/>
          <w:sz w:val="20"/>
        </w:rPr>
      </w:pPr>
    </w:p>
    <w:p w:rsidR="00DE4496" w:rsidRDefault="00DE4496" w:rsidP="00DE4496">
      <w:pPr>
        <w:pStyle w:val="Livrettudiant"/>
        <w:rPr>
          <w:rFonts w:ascii="Calibri" w:hAnsi="Calibri"/>
          <w:b/>
          <w:sz w:val="20"/>
        </w:rPr>
      </w:pPr>
      <w:r>
        <w:rPr>
          <w:rFonts w:ascii="Calibri" w:hAnsi="Calibri"/>
          <w:b/>
          <w:sz w:val="20"/>
        </w:rPr>
        <w:t xml:space="preserve">Mode d’évaluation : </w:t>
      </w:r>
    </w:p>
    <w:p w:rsidR="00DE4496" w:rsidRDefault="00DE4496" w:rsidP="00DE4496">
      <w:pPr>
        <w:pStyle w:val="Livrettudiant"/>
        <w:rPr>
          <w:rFonts w:ascii="Calibri" w:hAnsi="Calibri"/>
          <w:sz w:val="20"/>
        </w:rPr>
      </w:pPr>
      <w:r>
        <w:rPr>
          <w:rFonts w:ascii="Calibri" w:hAnsi="Calibri"/>
          <w:sz w:val="20"/>
        </w:rPr>
        <w:t>50% contrôle terminal 50% contrôle continu (Dossier à exposer oralement).</w:t>
      </w:r>
    </w:p>
    <w:p w:rsidR="00E7270F" w:rsidRDefault="00C23897">
      <w:pPr>
        <w:pStyle w:val="Titre8"/>
        <w:keepNext w:val="0"/>
        <w:shd w:val="clear" w:color="auto" w:fill="FF00FF"/>
        <w:spacing w:before="600" w:after="360"/>
        <w:jc w:val="center"/>
        <w:rPr>
          <w:rFonts w:ascii="Calibri" w:hAnsi="Calibri"/>
          <w:sz w:val="20"/>
        </w:rPr>
        <w:sectPr w:rsidR="00E7270F">
          <w:type w:val="continuous"/>
          <w:pgSz w:w="11906" w:h="16838" w:code="9"/>
          <w:pgMar w:top="1418" w:right="1418" w:bottom="1418" w:left="1418" w:header="720" w:footer="720" w:gutter="0"/>
          <w:cols w:space="720" w:equalWidth="0">
            <w:col w:w="9070"/>
          </w:cols>
        </w:sectPr>
      </w:pPr>
      <w:r>
        <w:rPr>
          <w:rFonts w:ascii="Calibri" w:hAnsi="Calibri"/>
          <w:sz w:val="20"/>
        </w:rPr>
        <w:t xml:space="preserve">2. </w:t>
      </w:r>
      <w:r w:rsidR="00E7270F">
        <w:rPr>
          <w:rFonts w:ascii="Calibri" w:hAnsi="Calibri"/>
          <w:sz w:val="20"/>
        </w:rPr>
        <w:t>Pratiques du sponsoring et de l'évènementiel</w:t>
      </w:r>
    </w:p>
    <w:p w:rsidR="00E7270F" w:rsidRDefault="00E7270F">
      <w:pPr>
        <w:rPr>
          <w:rFonts w:ascii="Calibri" w:hAnsi="Calibri"/>
          <w:sz w:val="20"/>
        </w:rPr>
      </w:pPr>
      <w:r>
        <w:rPr>
          <w:rFonts w:ascii="Calibri" w:hAnsi="Calibri"/>
          <w:sz w:val="20"/>
        </w:rPr>
        <w:lastRenderedPageBreak/>
        <w:t>24h</w:t>
      </w:r>
      <w:r w:rsidR="0095634D">
        <w:rPr>
          <w:rFonts w:ascii="Calibri" w:hAnsi="Calibri"/>
          <w:sz w:val="20"/>
        </w:rPr>
        <w:t>CM</w:t>
      </w:r>
      <w:r>
        <w:rPr>
          <w:rFonts w:ascii="Calibri" w:hAnsi="Calibri"/>
          <w:sz w:val="20"/>
        </w:rPr>
        <w:tab/>
        <w:t>E</w:t>
      </w:r>
      <w:r w:rsidR="00156E0C">
        <w:rPr>
          <w:rFonts w:ascii="Calibri" w:hAnsi="Calibri"/>
          <w:sz w:val="20"/>
        </w:rPr>
        <w:t xml:space="preserve">nseignant : Frédérick Michea </w:t>
      </w:r>
    </w:p>
    <w:p w:rsidR="00E7270F" w:rsidRDefault="00E7270F">
      <w:pPr>
        <w:rPr>
          <w:rFonts w:ascii="Calibri" w:hAnsi="Calibri"/>
          <w:sz w:val="20"/>
        </w:rPr>
      </w:pPr>
      <w:r>
        <w:rPr>
          <w:rFonts w:ascii="Calibri" w:hAnsi="Calibri"/>
          <w:sz w:val="20"/>
        </w:rPr>
        <w:t>3 ECTS</w:t>
      </w:r>
    </w:p>
    <w:p w:rsidR="00DF1300" w:rsidRDefault="00DF1300">
      <w:pPr>
        <w:spacing w:before="240" w:after="120"/>
        <w:rPr>
          <w:rFonts w:ascii="Arial" w:hAnsi="Arial" w:cs="Arial"/>
          <w:sz w:val="18"/>
          <w:szCs w:val="18"/>
          <w:u w:val="single"/>
        </w:rPr>
      </w:pPr>
    </w:p>
    <w:p w:rsidR="00DF1300" w:rsidRDefault="00DF1300">
      <w:pPr>
        <w:spacing w:before="240" w:after="120"/>
        <w:rPr>
          <w:rFonts w:ascii="Arial" w:hAnsi="Arial" w:cs="Arial"/>
          <w:sz w:val="18"/>
          <w:szCs w:val="18"/>
          <w:u w:val="single"/>
        </w:rPr>
      </w:pPr>
    </w:p>
    <w:p w:rsidR="00DF1300" w:rsidRDefault="00DF1300">
      <w:pPr>
        <w:spacing w:before="240" w:after="120"/>
        <w:rPr>
          <w:rFonts w:ascii="Arial" w:hAnsi="Arial" w:cs="Arial"/>
          <w:sz w:val="18"/>
          <w:szCs w:val="18"/>
          <w:u w:val="single"/>
        </w:rPr>
        <w:sectPr w:rsidR="00DF1300">
          <w:type w:val="continuous"/>
          <w:pgSz w:w="11906" w:h="16838" w:code="9"/>
          <w:pgMar w:top="1418" w:right="1418" w:bottom="1418" w:left="1418" w:header="720" w:footer="720" w:gutter="0"/>
          <w:cols w:space="720" w:equalWidth="0">
            <w:col w:w="9070"/>
          </w:cols>
        </w:sectPr>
      </w:pPr>
    </w:p>
    <w:p w:rsidR="00E7270F" w:rsidRPr="00DF1300" w:rsidRDefault="00E7270F">
      <w:pPr>
        <w:spacing w:before="240" w:after="120"/>
        <w:rPr>
          <w:rFonts w:ascii="Arial" w:hAnsi="Arial" w:cs="Arial"/>
          <w:sz w:val="16"/>
          <w:szCs w:val="16"/>
          <w:u w:val="single"/>
        </w:rPr>
      </w:pPr>
      <w:r w:rsidRPr="00DF1300">
        <w:rPr>
          <w:rFonts w:ascii="Arial" w:hAnsi="Arial" w:cs="Arial"/>
          <w:sz w:val="16"/>
          <w:szCs w:val="16"/>
          <w:u w:val="single"/>
        </w:rPr>
        <w:lastRenderedPageBreak/>
        <w:t>PROGRAMME EVENEMENTIEL</w:t>
      </w:r>
    </w:p>
    <w:p w:rsidR="00E7270F" w:rsidRPr="00DF1300" w:rsidRDefault="00E7270F">
      <w:pPr>
        <w:rPr>
          <w:rFonts w:ascii="Arial" w:hAnsi="Arial" w:cs="Arial"/>
          <w:b/>
          <w:sz w:val="16"/>
          <w:szCs w:val="16"/>
        </w:rPr>
      </w:pPr>
      <w:r w:rsidRPr="00DF1300">
        <w:rPr>
          <w:rFonts w:ascii="Arial" w:hAnsi="Arial" w:cs="Arial"/>
          <w:b/>
          <w:sz w:val="16"/>
          <w:szCs w:val="16"/>
        </w:rPr>
        <w:t xml:space="preserve">Séance 1  </w:t>
      </w:r>
    </w:p>
    <w:p w:rsidR="00E7270F" w:rsidRPr="00DF1300" w:rsidRDefault="00E7270F">
      <w:pPr>
        <w:rPr>
          <w:rFonts w:ascii="Arial" w:hAnsi="Arial" w:cs="Arial"/>
          <w:sz w:val="16"/>
          <w:szCs w:val="16"/>
        </w:rPr>
      </w:pPr>
      <w:r w:rsidRPr="00DF1300">
        <w:rPr>
          <w:rFonts w:ascii="Arial" w:hAnsi="Arial" w:cs="Arial"/>
          <w:sz w:val="16"/>
          <w:szCs w:val="16"/>
        </w:rPr>
        <w:t>Panorama de la communication publicitaire</w:t>
      </w:r>
    </w:p>
    <w:p w:rsidR="00E7270F" w:rsidRPr="00DF1300" w:rsidRDefault="00E7270F">
      <w:pPr>
        <w:rPr>
          <w:rFonts w:ascii="Arial" w:hAnsi="Arial" w:cs="Arial"/>
          <w:sz w:val="16"/>
          <w:szCs w:val="16"/>
        </w:rPr>
      </w:pPr>
      <w:r w:rsidRPr="00DF1300">
        <w:rPr>
          <w:rFonts w:ascii="Arial" w:hAnsi="Arial" w:cs="Arial"/>
          <w:sz w:val="16"/>
          <w:szCs w:val="16"/>
        </w:rPr>
        <w:t>Définition, rôle et place de l’événementiel</w:t>
      </w:r>
    </w:p>
    <w:p w:rsidR="00E7270F" w:rsidRPr="00DF1300" w:rsidRDefault="00E7270F">
      <w:pPr>
        <w:rPr>
          <w:rFonts w:ascii="Arial" w:hAnsi="Arial" w:cs="Arial"/>
          <w:sz w:val="16"/>
          <w:szCs w:val="16"/>
        </w:rPr>
      </w:pPr>
      <w:r w:rsidRPr="00DF1300">
        <w:rPr>
          <w:rFonts w:ascii="Arial" w:hAnsi="Arial" w:cs="Arial"/>
          <w:sz w:val="16"/>
          <w:szCs w:val="16"/>
        </w:rPr>
        <w:t>Un événement pour que faire ?</w:t>
      </w:r>
    </w:p>
    <w:p w:rsidR="00E7270F" w:rsidRPr="00DF1300" w:rsidRDefault="00E7270F">
      <w:pPr>
        <w:rPr>
          <w:rFonts w:ascii="Arial" w:hAnsi="Arial" w:cs="Arial"/>
          <w:sz w:val="16"/>
          <w:szCs w:val="16"/>
        </w:rPr>
      </w:pPr>
      <w:r w:rsidRPr="00DF1300">
        <w:rPr>
          <w:rFonts w:ascii="Arial" w:hAnsi="Arial" w:cs="Arial"/>
          <w:sz w:val="16"/>
          <w:szCs w:val="16"/>
        </w:rPr>
        <w:t>Intégrer l’événement dans la stratégie de communication de l’entreprise</w:t>
      </w:r>
    </w:p>
    <w:p w:rsidR="00E7270F" w:rsidRPr="00DF1300" w:rsidRDefault="00E7270F">
      <w:pPr>
        <w:rPr>
          <w:rFonts w:ascii="Arial" w:hAnsi="Arial" w:cs="Arial"/>
          <w:sz w:val="16"/>
          <w:szCs w:val="16"/>
        </w:rPr>
      </w:pPr>
      <w:r w:rsidRPr="00DF1300">
        <w:rPr>
          <w:rFonts w:ascii="Arial" w:hAnsi="Arial" w:cs="Arial"/>
          <w:sz w:val="16"/>
          <w:szCs w:val="16"/>
        </w:rPr>
        <w:t>Image et notoriété</w:t>
      </w:r>
    </w:p>
    <w:p w:rsidR="00E7270F" w:rsidRPr="00DF1300" w:rsidRDefault="00E7270F">
      <w:pPr>
        <w:rPr>
          <w:rFonts w:ascii="Arial" w:hAnsi="Arial" w:cs="Arial"/>
          <w:sz w:val="16"/>
          <w:szCs w:val="16"/>
        </w:rPr>
      </w:pPr>
    </w:p>
    <w:p w:rsidR="00E7270F" w:rsidRPr="00DF1300" w:rsidRDefault="00E7270F">
      <w:pPr>
        <w:rPr>
          <w:rFonts w:ascii="Arial" w:hAnsi="Arial" w:cs="Arial"/>
          <w:sz w:val="16"/>
          <w:szCs w:val="16"/>
        </w:rPr>
      </w:pPr>
    </w:p>
    <w:p w:rsidR="00E7270F" w:rsidRPr="00DF1300" w:rsidRDefault="00E7270F">
      <w:pPr>
        <w:rPr>
          <w:rFonts w:ascii="Arial" w:hAnsi="Arial" w:cs="Arial"/>
          <w:b/>
          <w:sz w:val="16"/>
          <w:szCs w:val="16"/>
        </w:rPr>
      </w:pPr>
      <w:r w:rsidRPr="00DF1300">
        <w:rPr>
          <w:rFonts w:ascii="Arial" w:hAnsi="Arial" w:cs="Arial"/>
          <w:b/>
          <w:sz w:val="16"/>
          <w:szCs w:val="16"/>
        </w:rPr>
        <w:t>Séance 2 : les types d’organisation : de multiples prétextes (1)</w:t>
      </w:r>
    </w:p>
    <w:p w:rsidR="00E7270F" w:rsidRPr="00DF1300" w:rsidRDefault="00E7270F">
      <w:pPr>
        <w:rPr>
          <w:rFonts w:ascii="Arial" w:hAnsi="Arial" w:cs="Arial"/>
          <w:sz w:val="16"/>
          <w:szCs w:val="16"/>
        </w:rPr>
      </w:pPr>
      <w:r w:rsidRPr="00DF1300">
        <w:rPr>
          <w:rFonts w:ascii="Arial" w:hAnsi="Arial" w:cs="Arial"/>
          <w:sz w:val="16"/>
          <w:szCs w:val="16"/>
        </w:rPr>
        <w:t>Evénements d’entreprise</w:t>
      </w:r>
    </w:p>
    <w:p w:rsidR="00E7270F" w:rsidRPr="00DF1300" w:rsidRDefault="00E7270F">
      <w:pPr>
        <w:rPr>
          <w:rFonts w:ascii="Arial" w:hAnsi="Arial" w:cs="Arial"/>
          <w:sz w:val="16"/>
          <w:szCs w:val="16"/>
        </w:rPr>
      </w:pPr>
      <w:r w:rsidRPr="00DF1300">
        <w:rPr>
          <w:rFonts w:ascii="Arial" w:hAnsi="Arial" w:cs="Arial"/>
          <w:sz w:val="16"/>
          <w:szCs w:val="16"/>
        </w:rPr>
        <w:t>L’événementiel de presse</w:t>
      </w:r>
    </w:p>
    <w:p w:rsidR="00E7270F" w:rsidRPr="00DF1300" w:rsidRDefault="00E7270F">
      <w:pPr>
        <w:rPr>
          <w:rFonts w:ascii="Arial" w:hAnsi="Arial" w:cs="Arial"/>
          <w:sz w:val="16"/>
          <w:szCs w:val="16"/>
        </w:rPr>
      </w:pPr>
      <w:r w:rsidRPr="00DF1300">
        <w:rPr>
          <w:rFonts w:ascii="Arial" w:hAnsi="Arial" w:cs="Arial"/>
          <w:sz w:val="16"/>
          <w:szCs w:val="16"/>
        </w:rPr>
        <w:t xml:space="preserve">Sponsoring-mécénat </w:t>
      </w:r>
    </w:p>
    <w:p w:rsidR="00E7270F" w:rsidRPr="00DF1300" w:rsidRDefault="00E7270F">
      <w:pPr>
        <w:rPr>
          <w:rFonts w:ascii="Arial" w:hAnsi="Arial" w:cs="Arial"/>
          <w:sz w:val="16"/>
          <w:szCs w:val="16"/>
        </w:rPr>
      </w:pPr>
      <w:r w:rsidRPr="00DF1300">
        <w:rPr>
          <w:rFonts w:ascii="Arial" w:hAnsi="Arial" w:cs="Arial"/>
          <w:sz w:val="16"/>
          <w:szCs w:val="16"/>
        </w:rPr>
        <w:t>Le parrainage télévision et radio</w:t>
      </w:r>
    </w:p>
    <w:p w:rsidR="00E7270F" w:rsidRPr="00DF1300" w:rsidRDefault="00E7270F">
      <w:pPr>
        <w:rPr>
          <w:rFonts w:ascii="Arial" w:hAnsi="Arial" w:cs="Arial"/>
          <w:sz w:val="16"/>
          <w:szCs w:val="16"/>
        </w:rPr>
      </w:pPr>
      <w:r w:rsidRPr="00DF1300">
        <w:rPr>
          <w:rFonts w:ascii="Arial" w:hAnsi="Arial" w:cs="Arial"/>
          <w:sz w:val="16"/>
          <w:szCs w:val="16"/>
        </w:rPr>
        <w:t>Salons, colloques, conventions</w:t>
      </w:r>
    </w:p>
    <w:p w:rsidR="00E7270F" w:rsidRPr="00DF1300" w:rsidRDefault="00E7270F">
      <w:pPr>
        <w:rPr>
          <w:rFonts w:ascii="Arial" w:hAnsi="Arial" w:cs="Arial"/>
          <w:sz w:val="16"/>
          <w:szCs w:val="16"/>
        </w:rPr>
      </w:pPr>
      <w:r w:rsidRPr="00DF1300">
        <w:rPr>
          <w:rFonts w:ascii="Arial" w:hAnsi="Arial" w:cs="Arial"/>
          <w:sz w:val="16"/>
          <w:szCs w:val="16"/>
        </w:rPr>
        <w:t>Le publireportage</w:t>
      </w:r>
    </w:p>
    <w:p w:rsidR="00E7270F" w:rsidRPr="00DF1300" w:rsidRDefault="00E7270F">
      <w:pPr>
        <w:rPr>
          <w:rFonts w:ascii="Arial" w:hAnsi="Arial" w:cs="Arial"/>
          <w:sz w:val="16"/>
          <w:szCs w:val="16"/>
        </w:rPr>
      </w:pPr>
      <w:r w:rsidRPr="00DF1300">
        <w:rPr>
          <w:rFonts w:ascii="Arial" w:hAnsi="Arial" w:cs="Arial"/>
          <w:sz w:val="16"/>
          <w:szCs w:val="16"/>
        </w:rPr>
        <w:t>Le placement de produits</w:t>
      </w:r>
    </w:p>
    <w:p w:rsidR="00E7270F" w:rsidRPr="00DF1300" w:rsidRDefault="00E7270F">
      <w:pPr>
        <w:rPr>
          <w:rFonts w:ascii="Arial" w:hAnsi="Arial" w:cs="Arial"/>
          <w:sz w:val="16"/>
          <w:szCs w:val="16"/>
        </w:rPr>
      </w:pPr>
    </w:p>
    <w:p w:rsidR="00E7270F" w:rsidRPr="00DF1300" w:rsidRDefault="00E7270F">
      <w:pPr>
        <w:rPr>
          <w:rFonts w:ascii="Arial" w:hAnsi="Arial" w:cs="Arial"/>
          <w:b/>
          <w:sz w:val="16"/>
          <w:szCs w:val="16"/>
        </w:rPr>
      </w:pPr>
      <w:r w:rsidRPr="00DF1300">
        <w:rPr>
          <w:rFonts w:ascii="Arial" w:hAnsi="Arial" w:cs="Arial"/>
          <w:b/>
          <w:sz w:val="16"/>
          <w:szCs w:val="16"/>
        </w:rPr>
        <w:t>Séance 3 : la stratégie</w:t>
      </w:r>
    </w:p>
    <w:p w:rsidR="00E7270F" w:rsidRPr="00DF1300" w:rsidRDefault="00E7270F">
      <w:pPr>
        <w:rPr>
          <w:rFonts w:ascii="Arial" w:hAnsi="Arial" w:cs="Arial"/>
          <w:sz w:val="16"/>
          <w:szCs w:val="16"/>
        </w:rPr>
      </w:pPr>
      <w:r w:rsidRPr="00DF1300">
        <w:rPr>
          <w:rFonts w:ascii="Arial" w:hAnsi="Arial" w:cs="Arial"/>
          <w:sz w:val="16"/>
          <w:szCs w:val="16"/>
        </w:rPr>
        <w:t>Des événements différents, des exigences similaires</w:t>
      </w:r>
    </w:p>
    <w:p w:rsidR="00E7270F" w:rsidRPr="00DF1300" w:rsidRDefault="00E7270F">
      <w:pPr>
        <w:rPr>
          <w:rFonts w:ascii="Arial" w:hAnsi="Arial" w:cs="Arial"/>
          <w:sz w:val="16"/>
          <w:szCs w:val="16"/>
        </w:rPr>
      </w:pPr>
      <w:r w:rsidRPr="00DF1300">
        <w:rPr>
          <w:rFonts w:ascii="Arial" w:hAnsi="Arial" w:cs="Arial"/>
          <w:sz w:val="16"/>
          <w:szCs w:val="16"/>
        </w:rPr>
        <w:t>Estimer les besoins de l’entreprise</w:t>
      </w:r>
    </w:p>
    <w:p w:rsidR="00E7270F" w:rsidRPr="00DF1300" w:rsidRDefault="00E7270F">
      <w:pPr>
        <w:rPr>
          <w:rFonts w:ascii="Arial" w:hAnsi="Arial" w:cs="Arial"/>
          <w:sz w:val="16"/>
          <w:szCs w:val="16"/>
        </w:rPr>
      </w:pPr>
      <w:r w:rsidRPr="00DF1300">
        <w:rPr>
          <w:rFonts w:ascii="Arial" w:hAnsi="Arial" w:cs="Arial"/>
          <w:sz w:val="16"/>
          <w:szCs w:val="16"/>
        </w:rPr>
        <w:t>Estimer les attentes du public</w:t>
      </w:r>
    </w:p>
    <w:p w:rsidR="00E7270F" w:rsidRPr="00DF1300" w:rsidRDefault="00E7270F">
      <w:pPr>
        <w:rPr>
          <w:rFonts w:ascii="Arial" w:hAnsi="Arial" w:cs="Arial"/>
          <w:sz w:val="16"/>
          <w:szCs w:val="16"/>
        </w:rPr>
      </w:pPr>
      <w:r w:rsidRPr="00DF1300">
        <w:rPr>
          <w:rFonts w:ascii="Arial" w:hAnsi="Arial" w:cs="Arial"/>
          <w:sz w:val="16"/>
          <w:szCs w:val="16"/>
        </w:rPr>
        <w:t>La stratégie marketing</w:t>
      </w:r>
    </w:p>
    <w:p w:rsidR="00E7270F" w:rsidRPr="00DF1300" w:rsidRDefault="00E7270F">
      <w:pPr>
        <w:rPr>
          <w:rFonts w:ascii="Arial" w:hAnsi="Arial" w:cs="Arial"/>
          <w:sz w:val="16"/>
          <w:szCs w:val="16"/>
        </w:rPr>
      </w:pPr>
      <w:r w:rsidRPr="00DF1300">
        <w:rPr>
          <w:rFonts w:ascii="Arial" w:hAnsi="Arial" w:cs="Arial"/>
          <w:sz w:val="16"/>
          <w:szCs w:val="16"/>
        </w:rPr>
        <w:t xml:space="preserve">Quels moyens mettre en œuvre ? </w:t>
      </w:r>
    </w:p>
    <w:p w:rsidR="00E7270F" w:rsidRPr="00DF1300" w:rsidRDefault="00E7270F">
      <w:pPr>
        <w:rPr>
          <w:rFonts w:ascii="Arial" w:hAnsi="Arial" w:cs="Arial"/>
          <w:sz w:val="16"/>
          <w:szCs w:val="16"/>
        </w:rPr>
      </w:pPr>
      <w:r w:rsidRPr="00DF1300">
        <w:rPr>
          <w:rFonts w:ascii="Arial" w:hAnsi="Arial" w:cs="Arial"/>
          <w:sz w:val="16"/>
          <w:szCs w:val="16"/>
        </w:rPr>
        <w:t>Etablir une relation forte avec les cibles</w:t>
      </w:r>
    </w:p>
    <w:p w:rsidR="00E7270F" w:rsidRPr="00DF1300" w:rsidRDefault="00E7270F">
      <w:pPr>
        <w:rPr>
          <w:rFonts w:ascii="Arial" w:hAnsi="Arial" w:cs="Arial"/>
          <w:sz w:val="16"/>
          <w:szCs w:val="16"/>
        </w:rPr>
      </w:pPr>
    </w:p>
    <w:p w:rsidR="00E7270F" w:rsidRPr="00DF1300" w:rsidRDefault="00E7270F">
      <w:pPr>
        <w:rPr>
          <w:rFonts w:ascii="Arial" w:hAnsi="Arial" w:cs="Arial"/>
          <w:b/>
          <w:sz w:val="16"/>
          <w:szCs w:val="16"/>
        </w:rPr>
      </w:pPr>
      <w:r w:rsidRPr="00DF1300">
        <w:rPr>
          <w:rFonts w:ascii="Arial" w:hAnsi="Arial" w:cs="Arial"/>
          <w:b/>
          <w:sz w:val="16"/>
          <w:szCs w:val="16"/>
        </w:rPr>
        <w:t>Séance 4 : Les étapes nécessaires dans l’élaboration d’un événement</w:t>
      </w:r>
    </w:p>
    <w:p w:rsidR="00E7270F" w:rsidRPr="00DF1300" w:rsidRDefault="00E7270F">
      <w:pPr>
        <w:rPr>
          <w:rFonts w:ascii="Arial" w:hAnsi="Arial" w:cs="Arial"/>
          <w:sz w:val="16"/>
          <w:szCs w:val="16"/>
        </w:rPr>
      </w:pPr>
      <w:r w:rsidRPr="00DF1300">
        <w:rPr>
          <w:rFonts w:ascii="Arial" w:hAnsi="Arial" w:cs="Arial"/>
          <w:sz w:val="16"/>
          <w:szCs w:val="16"/>
        </w:rPr>
        <w:t>Obligations légales</w:t>
      </w:r>
    </w:p>
    <w:p w:rsidR="00E7270F" w:rsidRPr="00DF1300" w:rsidRDefault="00E7270F">
      <w:pPr>
        <w:rPr>
          <w:rFonts w:ascii="Arial" w:hAnsi="Arial" w:cs="Arial"/>
          <w:sz w:val="16"/>
          <w:szCs w:val="16"/>
        </w:rPr>
      </w:pPr>
      <w:r w:rsidRPr="00DF1300">
        <w:rPr>
          <w:rFonts w:ascii="Arial" w:hAnsi="Arial" w:cs="Arial"/>
          <w:sz w:val="16"/>
          <w:szCs w:val="16"/>
        </w:rPr>
        <w:t>Budget et financement</w:t>
      </w:r>
    </w:p>
    <w:p w:rsidR="00E7270F" w:rsidRPr="00DF1300" w:rsidRDefault="00E7270F">
      <w:pPr>
        <w:rPr>
          <w:rFonts w:ascii="Arial" w:hAnsi="Arial" w:cs="Arial"/>
          <w:sz w:val="16"/>
          <w:szCs w:val="16"/>
        </w:rPr>
      </w:pPr>
      <w:r w:rsidRPr="00DF1300">
        <w:rPr>
          <w:rFonts w:ascii="Arial" w:hAnsi="Arial" w:cs="Arial"/>
          <w:sz w:val="16"/>
          <w:szCs w:val="16"/>
        </w:rPr>
        <w:t>Administratif et logistique</w:t>
      </w:r>
    </w:p>
    <w:p w:rsidR="00E7270F" w:rsidRPr="00DF1300" w:rsidRDefault="00E7270F">
      <w:pPr>
        <w:rPr>
          <w:rFonts w:ascii="Arial" w:hAnsi="Arial" w:cs="Arial"/>
          <w:sz w:val="16"/>
          <w:szCs w:val="16"/>
        </w:rPr>
      </w:pPr>
      <w:r w:rsidRPr="00DF1300">
        <w:rPr>
          <w:rFonts w:ascii="Arial" w:hAnsi="Arial" w:cs="Arial"/>
          <w:sz w:val="16"/>
          <w:szCs w:val="16"/>
        </w:rPr>
        <w:t>Communication et commercial</w:t>
      </w:r>
    </w:p>
    <w:p w:rsidR="00E7270F" w:rsidRPr="00DF1300" w:rsidRDefault="00E7270F">
      <w:pPr>
        <w:rPr>
          <w:rFonts w:ascii="Arial" w:hAnsi="Arial" w:cs="Arial"/>
          <w:sz w:val="16"/>
          <w:szCs w:val="16"/>
        </w:rPr>
      </w:pPr>
      <w:r w:rsidRPr="00DF1300">
        <w:rPr>
          <w:rFonts w:ascii="Arial" w:hAnsi="Arial" w:cs="Arial"/>
          <w:sz w:val="16"/>
          <w:szCs w:val="16"/>
        </w:rPr>
        <w:t>L’aspect sportif</w:t>
      </w:r>
    </w:p>
    <w:p w:rsidR="00E7270F" w:rsidRPr="00DF1300" w:rsidRDefault="00E7270F">
      <w:pPr>
        <w:rPr>
          <w:rFonts w:ascii="Arial" w:hAnsi="Arial" w:cs="Arial"/>
          <w:sz w:val="16"/>
          <w:szCs w:val="16"/>
        </w:rPr>
      </w:pPr>
    </w:p>
    <w:p w:rsidR="00E7270F" w:rsidRPr="00DF1300" w:rsidRDefault="00E7270F">
      <w:pPr>
        <w:rPr>
          <w:rFonts w:ascii="Arial" w:hAnsi="Arial" w:cs="Arial"/>
          <w:b/>
          <w:sz w:val="16"/>
          <w:szCs w:val="16"/>
        </w:rPr>
      </w:pPr>
      <w:r w:rsidRPr="00DF1300">
        <w:rPr>
          <w:rFonts w:ascii="Arial" w:hAnsi="Arial" w:cs="Arial"/>
          <w:b/>
          <w:sz w:val="16"/>
          <w:szCs w:val="16"/>
        </w:rPr>
        <w:t>Séance 5 : La manifestation, pendant et après</w:t>
      </w:r>
    </w:p>
    <w:p w:rsidR="00E7270F" w:rsidRPr="00DF1300" w:rsidRDefault="00E7270F">
      <w:pPr>
        <w:rPr>
          <w:rFonts w:ascii="Arial" w:hAnsi="Arial" w:cs="Arial"/>
          <w:b/>
          <w:sz w:val="16"/>
          <w:szCs w:val="16"/>
        </w:rPr>
      </w:pPr>
    </w:p>
    <w:p w:rsidR="00E7270F" w:rsidRPr="00DF1300" w:rsidRDefault="00E7270F">
      <w:pPr>
        <w:rPr>
          <w:rFonts w:ascii="Arial" w:hAnsi="Arial" w:cs="Arial"/>
          <w:b/>
          <w:sz w:val="16"/>
          <w:szCs w:val="16"/>
        </w:rPr>
      </w:pPr>
      <w:r w:rsidRPr="00DF1300">
        <w:rPr>
          <w:rFonts w:ascii="Arial" w:hAnsi="Arial" w:cs="Arial"/>
          <w:b/>
          <w:sz w:val="16"/>
          <w:szCs w:val="16"/>
        </w:rPr>
        <w:t>Cas pratique soutenance et correction</w:t>
      </w:r>
    </w:p>
    <w:p w:rsidR="00E7270F" w:rsidRPr="00DF1300" w:rsidRDefault="00E7270F">
      <w:pPr>
        <w:rPr>
          <w:rFonts w:ascii="Arial" w:hAnsi="Arial" w:cs="Arial"/>
          <w:sz w:val="16"/>
          <w:szCs w:val="16"/>
        </w:rPr>
      </w:pPr>
      <w:r w:rsidRPr="00DF1300">
        <w:rPr>
          <w:rFonts w:ascii="Arial" w:hAnsi="Arial" w:cs="Arial"/>
          <w:sz w:val="16"/>
          <w:szCs w:val="16"/>
        </w:rPr>
        <w:t>Travail en groupe dans le cadre de l’intervention</w:t>
      </w:r>
    </w:p>
    <w:p w:rsidR="00E7270F" w:rsidRPr="00DF1300" w:rsidRDefault="00E7270F">
      <w:pPr>
        <w:spacing w:before="240" w:after="120"/>
        <w:rPr>
          <w:rFonts w:ascii="Arial" w:hAnsi="Arial" w:cs="Arial"/>
          <w:sz w:val="16"/>
          <w:szCs w:val="16"/>
          <w:u w:val="single"/>
        </w:rPr>
      </w:pPr>
      <w:r w:rsidRPr="00DF1300">
        <w:rPr>
          <w:rFonts w:ascii="Arial" w:hAnsi="Arial" w:cs="Arial"/>
          <w:sz w:val="16"/>
          <w:szCs w:val="16"/>
          <w:u w:val="single"/>
        </w:rPr>
        <w:t>PROGRAMME SPONSORING</w:t>
      </w:r>
    </w:p>
    <w:p w:rsidR="00E7270F" w:rsidRPr="00DF1300" w:rsidRDefault="00E7270F">
      <w:pPr>
        <w:jc w:val="center"/>
        <w:rPr>
          <w:rFonts w:ascii="Arial" w:hAnsi="Arial" w:cs="Arial"/>
          <w:sz w:val="16"/>
          <w:szCs w:val="16"/>
        </w:rPr>
      </w:pPr>
      <w:r w:rsidRPr="00DF1300">
        <w:rPr>
          <w:rFonts w:ascii="Arial" w:hAnsi="Arial" w:cs="Arial"/>
          <w:sz w:val="16"/>
          <w:szCs w:val="16"/>
        </w:rPr>
        <w:t>UNE COMMUNICATION SUR MESURE (1)</w:t>
      </w:r>
    </w:p>
    <w:p w:rsidR="00E7270F" w:rsidRPr="00DF1300" w:rsidRDefault="00E7270F">
      <w:pPr>
        <w:rPr>
          <w:rFonts w:ascii="Arial" w:hAnsi="Arial" w:cs="Arial"/>
          <w:sz w:val="16"/>
          <w:szCs w:val="16"/>
        </w:rPr>
      </w:pPr>
      <w:r w:rsidRPr="00DF1300">
        <w:rPr>
          <w:rFonts w:ascii="Arial" w:hAnsi="Arial" w:cs="Arial"/>
          <w:sz w:val="16"/>
          <w:szCs w:val="16"/>
        </w:rPr>
        <w:t>Intégrer le parrainage dans la politique de communication globale de l’entreprise</w:t>
      </w:r>
    </w:p>
    <w:p w:rsidR="00E7270F" w:rsidRPr="00DF1300" w:rsidRDefault="00E7270F">
      <w:pPr>
        <w:rPr>
          <w:rFonts w:ascii="Arial" w:hAnsi="Arial" w:cs="Arial"/>
          <w:sz w:val="16"/>
          <w:szCs w:val="16"/>
        </w:rPr>
      </w:pPr>
      <w:r w:rsidRPr="00DF1300">
        <w:rPr>
          <w:rFonts w:ascii="Arial" w:hAnsi="Arial" w:cs="Arial"/>
          <w:sz w:val="16"/>
          <w:szCs w:val="16"/>
        </w:rPr>
        <w:t>Grâce à l’action décalée mais complémentaire des outlis de communication conventionnels, sponsoring et mécénat permettent de gagner en notoriété et image auprès de publics ciblés touchés dans des situations non commerciales</w:t>
      </w:r>
    </w:p>
    <w:p w:rsidR="00E7270F" w:rsidRPr="00DF1300" w:rsidRDefault="00E7270F">
      <w:pPr>
        <w:rPr>
          <w:rFonts w:ascii="Arial" w:hAnsi="Arial" w:cs="Arial"/>
          <w:sz w:val="16"/>
          <w:szCs w:val="16"/>
        </w:rPr>
      </w:pPr>
      <w:r w:rsidRPr="00DF1300">
        <w:rPr>
          <w:rFonts w:ascii="Arial" w:hAnsi="Arial" w:cs="Arial"/>
          <w:sz w:val="16"/>
          <w:szCs w:val="16"/>
        </w:rPr>
        <w:t>Ces techniques constituent un investissement stratégique susceptible de véhiculer efficacement les valeurs de l’entreprise. Le parrainage s’appuie sur un événement à valeur de témoignage.</w:t>
      </w:r>
    </w:p>
    <w:p w:rsidR="00E7270F" w:rsidRPr="00DF1300" w:rsidRDefault="00E7270F">
      <w:pPr>
        <w:rPr>
          <w:rFonts w:ascii="Arial" w:hAnsi="Arial" w:cs="Arial"/>
          <w:sz w:val="16"/>
          <w:szCs w:val="16"/>
        </w:rPr>
      </w:pPr>
      <w:r w:rsidRPr="00DF1300">
        <w:rPr>
          <w:rFonts w:ascii="Arial" w:hAnsi="Arial" w:cs="Arial"/>
          <w:sz w:val="16"/>
          <w:szCs w:val="16"/>
        </w:rPr>
        <w:t>C’est un outil de différenciation, un moyen de motivation interne, de dynamisation externe.</w:t>
      </w:r>
    </w:p>
    <w:p w:rsidR="00E7270F" w:rsidRPr="00DF1300" w:rsidRDefault="00E7270F">
      <w:pPr>
        <w:rPr>
          <w:rFonts w:ascii="Arial" w:hAnsi="Arial" w:cs="Arial"/>
          <w:sz w:val="16"/>
          <w:szCs w:val="16"/>
        </w:rPr>
      </w:pPr>
      <w:r w:rsidRPr="00DF1300">
        <w:rPr>
          <w:rFonts w:ascii="Arial" w:hAnsi="Arial" w:cs="Arial"/>
          <w:sz w:val="16"/>
          <w:szCs w:val="16"/>
        </w:rPr>
        <w:t>S1 : Les clés du parrainage</w:t>
      </w:r>
    </w:p>
    <w:p w:rsidR="00E7270F" w:rsidRPr="00DF1300" w:rsidRDefault="00E7270F">
      <w:pPr>
        <w:rPr>
          <w:rFonts w:ascii="Arial" w:hAnsi="Arial" w:cs="Arial"/>
          <w:sz w:val="16"/>
          <w:szCs w:val="16"/>
        </w:rPr>
      </w:pPr>
      <w:r w:rsidRPr="00DF1300">
        <w:rPr>
          <w:rFonts w:ascii="Arial" w:hAnsi="Arial" w:cs="Arial"/>
          <w:sz w:val="16"/>
          <w:szCs w:val="16"/>
        </w:rPr>
        <w:t>Questionnaire QCM</w:t>
      </w:r>
    </w:p>
    <w:p w:rsidR="00E7270F" w:rsidRPr="00DF1300" w:rsidRDefault="00E7270F">
      <w:pPr>
        <w:rPr>
          <w:rFonts w:ascii="Arial" w:hAnsi="Arial" w:cs="Arial"/>
          <w:sz w:val="16"/>
          <w:szCs w:val="16"/>
        </w:rPr>
      </w:pPr>
      <w:r w:rsidRPr="00DF1300">
        <w:rPr>
          <w:rFonts w:ascii="Arial" w:hAnsi="Arial" w:cs="Arial"/>
          <w:sz w:val="16"/>
          <w:szCs w:val="16"/>
        </w:rPr>
        <w:t>Etat de la communication publicitaire : la nouvelle donne ; penser transversal</w:t>
      </w:r>
    </w:p>
    <w:p w:rsidR="00E7270F" w:rsidRPr="00DF1300" w:rsidRDefault="00E7270F">
      <w:pPr>
        <w:rPr>
          <w:rFonts w:ascii="Arial" w:hAnsi="Arial" w:cs="Arial"/>
          <w:sz w:val="16"/>
          <w:szCs w:val="16"/>
        </w:rPr>
      </w:pPr>
      <w:r w:rsidRPr="00DF1300">
        <w:rPr>
          <w:rFonts w:ascii="Arial" w:hAnsi="Arial" w:cs="Arial"/>
          <w:sz w:val="16"/>
          <w:szCs w:val="16"/>
        </w:rPr>
        <w:t>La dimension événementielle  / relations publiques</w:t>
      </w:r>
    </w:p>
    <w:p w:rsidR="00E7270F" w:rsidRPr="00DF1300" w:rsidRDefault="00E7270F">
      <w:pPr>
        <w:rPr>
          <w:rFonts w:ascii="Arial" w:hAnsi="Arial" w:cs="Arial"/>
          <w:sz w:val="16"/>
          <w:szCs w:val="16"/>
        </w:rPr>
      </w:pPr>
      <w:r w:rsidRPr="00DF1300">
        <w:rPr>
          <w:rFonts w:ascii="Arial" w:hAnsi="Arial" w:cs="Arial"/>
          <w:sz w:val="16"/>
          <w:szCs w:val="16"/>
        </w:rPr>
        <w:lastRenderedPageBreak/>
        <w:t xml:space="preserve">Communiquer pour que faire ? </w:t>
      </w:r>
    </w:p>
    <w:p w:rsidR="00E7270F" w:rsidRPr="00DF1300" w:rsidRDefault="00E7270F">
      <w:pPr>
        <w:rPr>
          <w:rFonts w:ascii="Arial" w:hAnsi="Arial" w:cs="Arial"/>
          <w:sz w:val="16"/>
          <w:szCs w:val="16"/>
        </w:rPr>
      </w:pPr>
      <w:r w:rsidRPr="00DF1300">
        <w:rPr>
          <w:rFonts w:ascii="Arial" w:hAnsi="Arial" w:cs="Arial"/>
          <w:sz w:val="16"/>
          <w:szCs w:val="16"/>
        </w:rPr>
        <w:t>(message, cible, sous la contrainte des idées, du temps, des moyens humains et financiers)</w:t>
      </w:r>
    </w:p>
    <w:p w:rsidR="00E7270F" w:rsidRPr="00DF1300" w:rsidRDefault="00E7270F">
      <w:pPr>
        <w:rPr>
          <w:rFonts w:ascii="Arial" w:hAnsi="Arial" w:cs="Arial"/>
          <w:sz w:val="16"/>
          <w:szCs w:val="16"/>
        </w:rPr>
      </w:pPr>
      <w:r w:rsidRPr="00DF1300">
        <w:rPr>
          <w:rFonts w:ascii="Arial" w:hAnsi="Arial" w:cs="Arial"/>
          <w:sz w:val="16"/>
          <w:szCs w:val="16"/>
        </w:rPr>
        <w:t>Historique</w:t>
      </w:r>
    </w:p>
    <w:p w:rsidR="00E7270F" w:rsidRPr="00DF1300" w:rsidRDefault="00E7270F">
      <w:pPr>
        <w:rPr>
          <w:rFonts w:ascii="Arial" w:hAnsi="Arial" w:cs="Arial"/>
          <w:sz w:val="16"/>
          <w:szCs w:val="16"/>
        </w:rPr>
      </w:pPr>
      <w:r w:rsidRPr="00DF1300">
        <w:rPr>
          <w:rFonts w:ascii="Arial" w:hAnsi="Arial" w:cs="Arial"/>
          <w:sz w:val="16"/>
          <w:szCs w:val="16"/>
        </w:rPr>
        <w:t>Définitions</w:t>
      </w:r>
    </w:p>
    <w:p w:rsidR="00E7270F" w:rsidRPr="00DF1300" w:rsidRDefault="00E7270F">
      <w:pPr>
        <w:rPr>
          <w:rFonts w:ascii="Arial" w:hAnsi="Arial" w:cs="Arial"/>
          <w:sz w:val="16"/>
          <w:szCs w:val="16"/>
        </w:rPr>
      </w:pPr>
      <w:r w:rsidRPr="00DF1300">
        <w:rPr>
          <w:rFonts w:ascii="Arial" w:hAnsi="Arial" w:cs="Arial"/>
          <w:sz w:val="16"/>
          <w:szCs w:val="16"/>
        </w:rPr>
        <w:t>Philosophie (victoire, talent, sert le sport, ticket d’entrée…)</w:t>
      </w:r>
    </w:p>
    <w:p w:rsidR="00E7270F" w:rsidRPr="00DF1300" w:rsidRDefault="00E7270F">
      <w:pPr>
        <w:rPr>
          <w:rFonts w:ascii="Arial" w:hAnsi="Arial" w:cs="Arial"/>
          <w:sz w:val="16"/>
          <w:szCs w:val="16"/>
        </w:rPr>
      </w:pPr>
      <w:r w:rsidRPr="00DF1300">
        <w:rPr>
          <w:rFonts w:ascii="Arial" w:hAnsi="Arial" w:cs="Arial"/>
          <w:sz w:val="16"/>
          <w:szCs w:val="16"/>
        </w:rPr>
        <w:t>Panorama de la situation actuelle (investissements et évolution)</w:t>
      </w:r>
    </w:p>
    <w:p w:rsidR="00E7270F" w:rsidRPr="00DF1300" w:rsidRDefault="00E7270F">
      <w:pPr>
        <w:rPr>
          <w:rFonts w:ascii="Arial" w:hAnsi="Arial" w:cs="Arial"/>
          <w:sz w:val="16"/>
          <w:szCs w:val="16"/>
        </w:rPr>
      </w:pPr>
      <w:r w:rsidRPr="00DF1300">
        <w:rPr>
          <w:rFonts w:ascii="Arial" w:hAnsi="Arial" w:cs="Arial"/>
          <w:sz w:val="16"/>
          <w:szCs w:val="16"/>
        </w:rPr>
        <w:t>Le régime juridique et fiscal</w:t>
      </w:r>
    </w:p>
    <w:p w:rsidR="00E7270F" w:rsidRPr="00DF1300" w:rsidRDefault="00E7270F">
      <w:pPr>
        <w:rPr>
          <w:rFonts w:ascii="Arial" w:hAnsi="Arial" w:cs="Arial"/>
          <w:sz w:val="16"/>
          <w:szCs w:val="16"/>
        </w:rPr>
      </w:pPr>
      <w:r w:rsidRPr="00DF1300">
        <w:rPr>
          <w:rFonts w:ascii="Arial" w:hAnsi="Arial" w:cs="Arial"/>
          <w:sz w:val="16"/>
          <w:szCs w:val="16"/>
        </w:rPr>
        <w:t>S2 : Les enjeux du sponsoring : une vision stratégique</w:t>
      </w:r>
    </w:p>
    <w:p w:rsidR="00E7270F" w:rsidRPr="00DF1300" w:rsidRDefault="00E7270F">
      <w:pPr>
        <w:rPr>
          <w:rFonts w:ascii="Arial" w:hAnsi="Arial" w:cs="Arial"/>
          <w:sz w:val="16"/>
          <w:szCs w:val="16"/>
        </w:rPr>
      </w:pPr>
      <w:r w:rsidRPr="00DF1300">
        <w:rPr>
          <w:rFonts w:ascii="Arial" w:hAnsi="Arial" w:cs="Arial"/>
          <w:sz w:val="16"/>
          <w:szCs w:val="16"/>
        </w:rPr>
        <w:t>Culture d’entreprise et publics visés</w:t>
      </w:r>
    </w:p>
    <w:p w:rsidR="00E7270F" w:rsidRPr="00DF1300" w:rsidRDefault="00E7270F">
      <w:pPr>
        <w:ind w:firstLine="708"/>
        <w:rPr>
          <w:rFonts w:ascii="Arial" w:hAnsi="Arial" w:cs="Arial"/>
          <w:sz w:val="16"/>
          <w:szCs w:val="16"/>
        </w:rPr>
      </w:pPr>
      <w:r w:rsidRPr="00DF1300">
        <w:rPr>
          <w:rFonts w:ascii="Arial" w:hAnsi="Arial" w:cs="Arial"/>
          <w:sz w:val="16"/>
          <w:szCs w:val="16"/>
        </w:rPr>
        <w:t>Le poids de la culture d’entreprise</w:t>
      </w:r>
    </w:p>
    <w:p w:rsidR="00E7270F" w:rsidRPr="00DF1300" w:rsidRDefault="00E7270F">
      <w:pPr>
        <w:rPr>
          <w:rFonts w:ascii="Arial" w:hAnsi="Arial" w:cs="Arial"/>
          <w:sz w:val="16"/>
          <w:szCs w:val="16"/>
        </w:rPr>
      </w:pPr>
      <w:r w:rsidRPr="00DF1300">
        <w:rPr>
          <w:rFonts w:ascii="Arial" w:hAnsi="Arial" w:cs="Arial"/>
          <w:sz w:val="16"/>
          <w:szCs w:val="16"/>
        </w:rPr>
        <w:tab/>
        <w:t>Concurrence et secteurs d’activité</w:t>
      </w:r>
    </w:p>
    <w:p w:rsidR="00E7270F" w:rsidRPr="00DF1300" w:rsidRDefault="00E7270F">
      <w:pPr>
        <w:rPr>
          <w:rFonts w:ascii="Arial" w:hAnsi="Arial" w:cs="Arial"/>
          <w:sz w:val="16"/>
          <w:szCs w:val="16"/>
        </w:rPr>
      </w:pPr>
      <w:r w:rsidRPr="00DF1300">
        <w:rPr>
          <w:rFonts w:ascii="Arial" w:hAnsi="Arial" w:cs="Arial"/>
          <w:sz w:val="16"/>
          <w:szCs w:val="16"/>
        </w:rPr>
        <w:tab/>
        <w:t>Comment utiliser ces deux techniques pour faire passer les messages</w:t>
      </w:r>
    </w:p>
    <w:p w:rsidR="00E7270F" w:rsidRPr="00DF1300" w:rsidRDefault="00E7270F">
      <w:pPr>
        <w:ind w:left="3686" w:hanging="3686"/>
        <w:rPr>
          <w:rFonts w:ascii="Arial" w:hAnsi="Arial" w:cs="Arial"/>
          <w:sz w:val="16"/>
          <w:szCs w:val="16"/>
        </w:rPr>
      </w:pPr>
      <w:r w:rsidRPr="00DF1300">
        <w:rPr>
          <w:rFonts w:ascii="Arial" w:hAnsi="Arial" w:cs="Arial"/>
          <w:sz w:val="16"/>
          <w:szCs w:val="16"/>
        </w:rPr>
        <w:t xml:space="preserve">L’utilité du sponsoring : </w:t>
      </w:r>
    </w:p>
    <w:p w:rsidR="00E7270F" w:rsidRPr="00DF1300" w:rsidRDefault="00E7270F">
      <w:pPr>
        <w:ind w:left="3686" w:hanging="2978"/>
        <w:rPr>
          <w:rFonts w:ascii="Arial" w:hAnsi="Arial" w:cs="Arial"/>
          <w:sz w:val="16"/>
          <w:szCs w:val="16"/>
        </w:rPr>
      </w:pPr>
      <w:r w:rsidRPr="00DF1300">
        <w:rPr>
          <w:rFonts w:ascii="Arial" w:hAnsi="Arial" w:cs="Arial"/>
          <w:sz w:val="16"/>
          <w:szCs w:val="16"/>
        </w:rPr>
        <w:t>Action commerciale</w:t>
      </w:r>
    </w:p>
    <w:p w:rsidR="00E7270F" w:rsidRPr="00DF1300" w:rsidRDefault="00E7270F">
      <w:pPr>
        <w:ind w:firstLine="708"/>
        <w:rPr>
          <w:rFonts w:ascii="Arial" w:hAnsi="Arial" w:cs="Arial"/>
          <w:sz w:val="16"/>
          <w:szCs w:val="16"/>
        </w:rPr>
      </w:pPr>
      <w:r w:rsidRPr="00DF1300">
        <w:rPr>
          <w:rFonts w:ascii="Arial" w:hAnsi="Arial" w:cs="Arial"/>
          <w:sz w:val="16"/>
          <w:szCs w:val="16"/>
        </w:rPr>
        <w:t xml:space="preserve">Lancement de produit </w:t>
      </w:r>
    </w:p>
    <w:p w:rsidR="00E7270F" w:rsidRPr="00DF1300" w:rsidRDefault="00E7270F">
      <w:pPr>
        <w:ind w:left="3686" w:hanging="2978"/>
        <w:rPr>
          <w:rFonts w:ascii="Arial" w:hAnsi="Arial" w:cs="Arial"/>
          <w:sz w:val="16"/>
          <w:szCs w:val="16"/>
        </w:rPr>
      </w:pPr>
      <w:r w:rsidRPr="00DF1300">
        <w:rPr>
          <w:rFonts w:ascii="Arial" w:hAnsi="Arial" w:cs="Arial"/>
          <w:sz w:val="16"/>
          <w:szCs w:val="16"/>
        </w:rPr>
        <w:t>Relations publiques</w:t>
      </w:r>
    </w:p>
    <w:p w:rsidR="00E7270F" w:rsidRPr="00DF1300" w:rsidRDefault="00E7270F">
      <w:pPr>
        <w:ind w:left="3686" w:hanging="2978"/>
        <w:rPr>
          <w:rFonts w:ascii="Arial" w:hAnsi="Arial" w:cs="Arial"/>
          <w:sz w:val="16"/>
          <w:szCs w:val="16"/>
        </w:rPr>
      </w:pPr>
      <w:r w:rsidRPr="00DF1300">
        <w:rPr>
          <w:rFonts w:ascii="Arial" w:hAnsi="Arial" w:cs="Arial"/>
          <w:sz w:val="16"/>
          <w:szCs w:val="16"/>
        </w:rPr>
        <w:t>Notoriété-image</w:t>
      </w:r>
    </w:p>
    <w:p w:rsidR="00E7270F" w:rsidRPr="00DF1300" w:rsidRDefault="00E7270F">
      <w:pPr>
        <w:ind w:left="3686" w:hanging="2978"/>
        <w:rPr>
          <w:rFonts w:ascii="Arial" w:hAnsi="Arial" w:cs="Arial"/>
          <w:sz w:val="16"/>
          <w:szCs w:val="16"/>
        </w:rPr>
      </w:pPr>
      <w:r w:rsidRPr="00DF1300">
        <w:rPr>
          <w:rFonts w:ascii="Arial" w:hAnsi="Arial" w:cs="Arial"/>
          <w:sz w:val="16"/>
          <w:szCs w:val="16"/>
        </w:rPr>
        <w:t>Communication interne</w:t>
      </w:r>
    </w:p>
    <w:p w:rsidR="00E7270F" w:rsidRPr="00DF1300" w:rsidRDefault="00E7270F">
      <w:pPr>
        <w:ind w:left="3686" w:hanging="2978"/>
        <w:rPr>
          <w:rFonts w:ascii="Arial" w:hAnsi="Arial" w:cs="Arial"/>
          <w:sz w:val="16"/>
          <w:szCs w:val="16"/>
        </w:rPr>
      </w:pPr>
      <w:r w:rsidRPr="00DF1300">
        <w:rPr>
          <w:rFonts w:ascii="Arial" w:hAnsi="Arial" w:cs="Arial"/>
          <w:sz w:val="16"/>
          <w:szCs w:val="16"/>
        </w:rPr>
        <w:t xml:space="preserve">Communication de crise </w:t>
      </w:r>
    </w:p>
    <w:p w:rsidR="00E7270F" w:rsidRPr="00DF1300" w:rsidRDefault="00E7270F">
      <w:pPr>
        <w:ind w:left="993" w:hanging="2"/>
        <w:rPr>
          <w:rFonts w:ascii="Arial" w:hAnsi="Arial" w:cs="Arial"/>
          <w:sz w:val="16"/>
          <w:szCs w:val="16"/>
        </w:rPr>
      </w:pPr>
      <w:r w:rsidRPr="00DF1300">
        <w:rPr>
          <w:rFonts w:ascii="Arial" w:hAnsi="Arial" w:cs="Arial"/>
          <w:sz w:val="16"/>
          <w:szCs w:val="16"/>
        </w:rPr>
        <w:t>Quelle politique de communication pour repositionner son image ?</w:t>
      </w:r>
    </w:p>
    <w:p w:rsidR="00E7270F" w:rsidRPr="00DF1300" w:rsidRDefault="00E7270F">
      <w:pPr>
        <w:ind w:left="993"/>
        <w:rPr>
          <w:rFonts w:ascii="Arial" w:hAnsi="Arial" w:cs="Arial"/>
          <w:sz w:val="16"/>
          <w:szCs w:val="16"/>
        </w:rPr>
      </w:pPr>
      <w:r w:rsidRPr="00DF1300">
        <w:rPr>
          <w:rFonts w:ascii="Arial" w:hAnsi="Arial" w:cs="Arial"/>
          <w:sz w:val="16"/>
          <w:szCs w:val="16"/>
        </w:rPr>
        <w:t>Comment capitaliser sur les actions déjà passées ?</w:t>
      </w:r>
    </w:p>
    <w:p w:rsidR="00E7270F" w:rsidRPr="00DF1300" w:rsidRDefault="00E7270F">
      <w:pPr>
        <w:rPr>
          <w:rFonts w:ascii="Arial" w:hAnsi="Arial" w:cs="Arial"/>
          <w:sz w:val="16"/>
          <w:szCs w:val="16"/>
        </w:rPr>
      </w:pPr>
      <w:r w:rsidRPr="00DF1300">
        <w:rPr>
          <w:rFonts w:ascii="Arial" w:hAnsi="Arial" w:cs="Arial"/>
          <w:sz w:val="16"/>
          <w:szCs w:val="16"/>
        </w:rPr>
        <w:t>Les valeurs associées : un bon sponsoring ne se sert pas du sport mais sert le sport </w:t>
      </w:r>
    </w:p>
    <w:p w:rsidR="00E7270F" w:rsidRPr="00DF1300" w:rsidRDefault="00E7270F">
      <w:pPr>
        <w:ind w:left="3686" w:hanging="3686"/>
        <w:rPr>
          <w:rFonts w:ascii="Arial" w:hAnsi="Arial" w:cs="Arial"/>
          <w:sz w:val="16"/>
          <w:szCs w:val="16"/>
        </w:rPr>
      </w:pPr>
      <w:r w:rsidRPr="00DF1300">
        <w:rPr>
          <w:rFonts w:ascii="Arial" w:hAnsi="Arial" w:cs="Arial"/>
          <w:sz w:val="16"/>
          <w:szCs w:val="16"/>
        </w:rPr>
        <w:t>Les erreurs à éviter</w:t>
      </w:r>
    </w:p>
    <w:p w:rsidR="00E7270F" w:rsidRPr="00DF1300" w:rsidRDefault="00E7270F">
      <w:pPr>
        <w:rPr>
          <w:rFonts w:ascii="Arial" w:hAnsi="Arial" w:cs="Arial"/>
          <w:sz w:val="16"/>
          <w:szCs w:val="16"/>
        </w:rPr>
      </w:pPr>
      <w:r w:rsidRPr="00DF1300">
        <w:rPr>
          <w:rFonts w:ascii="Arial" w:hAnsi="Arial" w:cs="Arial"/>
          <w:sz w:val="16"/>
          <w:szCs w:val="16"/>
        </w:rPr>
        <w:t xml:space="preserve">Des actions : </w:t>
      </w:r>
    </w:p>
    <w:p w:rsidR="00E7270F" w:rsidRPr="00DF1300" w:rsidRDefault="00E7270F">
      <w:pPr>
        <w:ind w:left="3686" w:hanging="2978"/>
        <w:rPr>
          <w:rFonts w:ascii="Arial" w:hAnsi="Arial" w:cs="Arial"/>
          <w:sz w:val="16"/>
          <w:szCs w:val="16"/>
        </w:rPr>
      </w:pPr>
      <w:r w:rsidRPr="00DF1300">
        <w:rPr>
          <w:rFonts w:ascii="Arial" w:hAnsi="Arial" w:cs="Arial"/>
          <w:sz w:val="16"/>
          <w:szCs w:val="16"/>
        </w:rPr>
        <w:t>Cohérentes</w:t>
      </w:r>
    </w:p>
    <w:p w:rsidR="00E7270F" w:rsidRPr="00DF1300" w:rsidRDefault="00E7270F">
      <w:pPr>
        <w:ind w:left="3686" w:hanging="2978"/>
        <w:rPr>
          <w:rFonts w:ascii="Arial" w:hAnsi="Arial" w:cs="Arial"/>
          <w:sz w:val="16"/>
          <w:szCs w:val="16"/>
        </w:rPr>
      </w:pPr>
      <w:r w:rsidRPr="00DF1300">
        <w:rPr>
          <w:rFonts w:ascii="Arial" w:hAnsi="Arial" w:cs="Arial"/>
          <w:sz w:val="16"/>
          <w:szCs w:val="16"/>
        </w:rPr>
        <w:t>Originales</w:t>
      </w:r>
    </w:p>
    <w:p w:rsidR="00E7270F" w:rsidRPr="00DF1300" w:rsidRDefault="00E7270F">
      <w:pPr>
        <w:ind w:left="3686" w:hanging="2978"/>
        <w:rPr>
          <w:rFonts w:ascii="Arial" w:hAnsi="Arial" w:cs="Arial"/>
          <w:sz w:val="16"/>
          <w:szCs w:val="16"/>
        </w:rPr>
      </w:pPr>
      <w:r w:rsidRPr="00DF1300">
        <w:rPr>
          <w:rFonts w:ascii="Arial" w:hAnsi="Arial" w:cs="Arial"/>
          <w:sz w:val="16"/>
          <w:szCs w:val="16"/>
        </w:rPr>
        <w:t xml:space="preserve">Fédératrices </w:t>
      </w:r>
    </w:p>
    <w:p w:rsidR="00E7270F" w:rsidRPr="00DF1300" w:rsidRDefault="00E7270F">
      <w:pPr>
        <w:ind w:left="3686" w:hanging="2978"/>
        <w:rPr>
          <w:rFonts w:ascii="Arial" w:hAnsi="Arial" w:cs="Arial"/>
          <w:sz w:val="16"/>
          <w:szCs w:val="16"/>
        </w:rPr>
      </w:pPr>
      <w:r w:rsidRPr="00DF1300">
        <w:rPr>
          <w:rFonts w:ascii="Arial" w:hAnsi="Arial" w:cs="Arial"/>
          <w:sz w:val="16"/>
          <w:szCs w:val="16"/>
        </w:rPr>
        <w:t>Déclinables</w:t>
      </w:r>
    </w:p>
    <w:p w:rsidR="00E7270F" w:rsidRPr="00DF1300" w:rsidRDefault="00E7270F">
      <w:pPr>
        <w:ind w:left="3686" w:hanging="2978"/>
        <w:rPr>
          <w:rFonts w:ascii="Arial" w:hAnsi="Arial" w:cs="Arial"/>
          <w:sz w:val="16"/>
          <w:szCs w:val="16"/>
        </w:rPr>
      </w:pPr>
      <w:r w:rsidRPr="00DF1300">
        <w:rPr>
          <w:rFonts w:ascii="Arial" w:hAnsi="Arial" w:cs="Arial"/>
          <w:sz w:val="16"/>
          <w:szCs w:val="16"/>
        </w:rPr>
        <w:t xml:space="preserve">Visibles </w:t>
      </w:r>
    </w:p>
    <w:p w:rsidR="00E7270F" w:rsidRPr="00DF1300" w:rsidRDefault="00E7270F">
      <w:pPr>
        <w:ind w:left="3686" w:hanging="2978"/>
        <w:rPr>
          <w:rFonts w:ascii="Arial" w:hAnsi="Arial" w:cs="Arial"/>
          <w:sz w:val="16"/>
          <w:szCs w:val="16"/>
        </w:rPr>
      </w:pPr>
      <w:r w:rsidRPr="00DF1300">
        <w:rPr>
          <w:rFonts w:ascii="Arial" w:hAnsi="Arial" w:cs="Arial"/>
          <w:sz w:val="16"/>
          <w:szCs w:val="16"/>
        </w:rPr>
        <w:t>Durables</w:t>
      </w:r>
    </w:p>
    <w:p w:rsidR="00E7270F" w:rsidRPr="00DF1300" w:rsidRDefault="00E7270F">
      <w:pPr>
        <w:ind w:left="3686" w:hanging="3686"/>
        <w:rPr>
          <w:rFonts w:ascii="Arial" w:hAnsi="Arial" w:cs="Arial"/>
          <w:sz w:val="16"/>
          <w:szCs w:val="16"/>
        </w:rPr>
      </w:pPr>
      <w:r w:rsidRPr="00DF1300">
        <w:rPr>
          <w:rFonts w:ascii="Arial" w:hAnsi="Arial" w:cs="Arial"/>
          <w:sz w:val="16"/>
          <w:szCs w:val="16"/>
        </w:rPr>
        <w:t xml:space="preserve">Le rayonnement du sponsoring : </w:t>
      </w:r>
      <w:r w:rsidRPr="00DF1300">
        <w:rPr>
          <w:rFonts w:ascii="Arial" w:hAnsi="Arial" w:cs="Arial"/>
          <w:sz w:val="16"/>
          <w:szCs w:val="16"/>
        </w:rPr>
        <w:tab/>
      </w:r>
    </w:p>
    <w:p w:rsidR="00E7270F" w:rsidRPr="00DF1300" w:rsidRDefault="00E7270F">
      <w:pPr>
        <w:ind w:left="3686" w:hanging="2978"/>
        <w:rPr>
          <w:rFonts w:ascii="Arial" w:hAnsi="Arial" w:cs="Arial"/>
          <w:sz w:val="16"/>
          <w:szCs w:val="16"/>
        </w:rPr>
      </w:pPr>
      <w:r w:rsidRPr="00DF1300">
        <w:rPr>
          <w:rFonts w:ascii="Arial" w:hAnsi="Arial" w:cs="Arial"/>
          <w:sz w:val="16"/>
          <w:szCs w:val="16"/>
        </w:rPr>
        <w:t>Portée, durée</w:t>
      </w:r>
    </w:p>
    <w:p w:rsidR="00E7270F" w:rsidRPr="00DF1300" w:rsidRDefault="00E7270F">
      <w:pPr>
        <w:ind w:left="3686" w:hanging="2978"/>
        <w:rPr>
          <w:rFonts w:ascii="Arial" w:hAnsi="Arial" w:cs="Arial"/>
          <w:sz w:val="16"/>
          <w:szCs w:val="16"/>
        </w:rPr>
      </w:pPr>
      <w:r w:rsidRPr="00DF1300">
        <w:rPr>
          <w:rFonts w:ascii="Arial" w:hAnsi="Arial" w:cs="Arial"/>
          <w:sz w:val="16"/>
          <w:szCs w:val="16"/>
        </w:rPr>
        <w:t xml:space="preserve">Rémanence </w:t>
      </w:r>
    </w:p>
    <w:p w:rsidR="00E7270F" w:rsidRPr="00DF1300" w:rsidRDefault="00E7270F">
      <w:pPr>
        <w:ind w:left="3686" w:hanging="2978"/>
        <w:rPr>
          <w:rFonts w:ascii="Arial" w:hAnsi="Arial" w:cs="Arial"/>
          <w:sz w:val="16"/>
          <w:szCs w:val="16"/>
        </w:rPr>
      </w:pPr>
      <w:r w:rsidRPr="00DF1300">
        <w:rPr>
          <w:rFonts w:ascii="Arial" w:hAnsi="Arial" w:cs="Arial"/>
          <w:sz w:val="16"/>
          <w:szCs w:val="16"/>
        </w:rPr>
        <w:t xml:space="preserve">Niveau d’implication </w:t>
      </w:r>
    </w:p>
    <w:p w:rsidR="00E7270F" w:rsidRPr="00DF1300" w:rsidRDefault="00E7270F">
      <w:pPr>
        <w:ind w:left="3686" w:hanging="2978"/>
        <w:rPr>
          <w:rFonts w:ascii="Arial" w:hAnsi="Arial" w:cs="Arial"/>
          <w:sz w:val="16"/>
          <w:szCs w:val="16"/>
        </w:rPr>
      </w:pPr>
      <w:r w:rsidRPr="00DF1300">
        <w:rPr>
          <w:rFonts w:ascii="Arial" w:hAnsi="Arial" w:cs="Arial"/>
          <w:sz w:val="16"/>
          <w:szCs w:val="16"/>
        </w:rPr>
        <w:t>Cibles</w:t>
      </w:r>
    </w:p>
    <w:p w:rsidR="00E7270F" w:rsidRPr="00DF1300" w:rsidRDefault="00E7270F">
      <w:pPr>
        <w:ind w:left="3686" w:hanging="3686"/>
        <w:rPr>
          <w:rFonts w:ascii="Arial" w:hAnsi="Arial" w:cs="Arial"/>
          <w:sz w:val="16"/>
          <w:szCs w:val="16"/>
        </w:rPr>
      </w:pPr>
      <w:r w:rsidRPr="00DF1300">
        <w:rPr>
          <w:rFonts w:ascii="Arial" w:hAnsi="Arial" w:cs="Arial"/>
          <w:sz w:val="16"/>
          <w:szCs w:val="16"/>
        </w:rPr>
        <w:t xml:space="preserve">S 3 : Les genres de sponsoring : </w:t>
      </w:r>
      <w:r w:rsidRPr="00DF1300">
        <w:rPr>
          <w:rFonts w:ascii="Arial" w:hAnsi="Arial" w:cs="Arial"/>
          <w:sz w:val="16"/>
          <w:szCs w:val="16"/>
        </w:rPr>
        <w:tab/>
      </w:r>
    </w:p>
    <w:p w:rsidR="00E7270F" w:rsidRPr="00DF1300" w:rsidRDefault="00E7270F">
      <w:pPr>
        <w:ind w:left="3686" w:hanging="2978"/>
        <w:rPr>
          <w:rFonts w:ascii="Arial" w:hAnsi="Arial" w:cs="Arial"/>
          <w:sz w:val="16"/>
          <w:szCs w:val="16"/>
        </w:rPr>
      </w:pPr>
      <w:r w:rsidRPr="00DF1300">
        <w:rPr>
          <w:rFonts w:ascii="Arial" w:hAnsi="Arial" w:cs="Arial"/>
          <w:sz w:val="16"/>
          <w:szCs w:val="16"/>
        </w:rPr>
        <w:t xml:space="preserve">Sportif </w:t>
      </w:r>
    </w:p>
    <w:p w:rsidR="00E7270F" w:rsidRPr="00DF1300" w:rsidRDefault="00E7270F">
      <w:pPr>
        <w:ind w:left="3686" w:hanging="2978"/>
        <w:rPr>
          <w:rFonts w:ascii="Arial" w:hAnsi="Arial" w:cs="Arial"/>
          <w:sz w:val="16"/>
          <w:szCs w:val="16"/>
        </w:rPr>
      </w:pPr>
      <w:r w:rsidRPr="00DF1300">
        <w:rPr>
          <w:rFonts w:ascii="Arial" w:hAnsi="Arial" w:cs="Arial"/>
          <w:sz w:val="16"/>
          <w:szCs w:val="16"/>
        </w:rPr>
        <w:t xml:space="preserve">Image-notoriété </w:t>
      </w:r>
    </w:p>
    <w:p w:rsidR="00E7270F" w:rsidRPr="00DF1300" w:rsidRDefault="00E7270F">
      <w:pPr>
        <w:ind w:left="3686" w:hanging="2978"/>
        <w:rPr>
          <w:rFonts w:ascii="Arial" w:hAnsi="Arial" w:cs="Arial"/>
          <w:sz w:val="16"/>
          <w:szCs w:val="16"/>
        </w:rPr>
      </w:pPr>
      <w:r w:rsidRPr="00DF1300">
        <w:rPr>
          <w:rFonts w:ascii="Arial" w:hAnsi="Arial" w:cs="Arial"/>
          <w:sz w:val="16"/>
          <w:szCs w:val="16"/>
        </w:rPr>
        <w:t>Preuve</w:t>
      </w:r>
    </w:p>
    <w:p w:rsidR="00E7270F" w:rsidRPr="00DF1300" w:rsidRDefault="00E7270F">
      <w:pPr>
        <w:ind w:left="3686" w:hanging="2978"/>
        <w:rPr>
          <w:rFonts w:ascii="Arial" w:hAnsi="Arial" w:cs="Arial"/>
          <w:sz w:val="16"/>
          <w:szCs w:val="16"/>
        </w:rPr>
      </w:pPr>
      <w:r w:rsidRPr="00DF1300">
        <w:rPr>
          <w:rFonts w:ascii="Arial" w:hAnsi="Arial" w:cs="Arial"/>
          <w:sz w:val="16"/>
          <w:szCs w:val="16"/>
        </w:rPr>
        <w:t xml:space="preserve">Recherche et développement </w:t>
      </w:r>
    </w:p>
    <w:p w:rsidR="00E7270F" w:rsidRPr="00DF1300" w:rsidRDefault="00E7270F">
      <w:pPr>
        <w:ind w:left="3686" w:hanging="2978"/>
        <w:rPr>
          <w:rFonts w:ascii="Arial" w:hAnsi="Arial" w:cs="Arial"/>
          <w:sz w:val="16"/>
          <w:szCs w:val="16"/>
        </w:rPr>
      </w:pPr>
      <w:r w:rsidRPr="00DF1300">
        <w:rPr>
          <w:rFonts w:ascii="Arial" w:hAnsi="Arial" w:cs="Arial"/>
          <w:sz w:val="16"/>
          <w:szCs w:val="16"/>
        </w:rPr>
        <w:t>Culturel</w:t>
      </w:r>
    </w:p>
    <w:p w:rsidR="00E7270F" w:rsidRPr="00DF1300" w:rsidRDefault="00E7270F">
      <w:pPr>
        <w:ind w:left="3686" w:hanging="2978"/>
        <w:rPr>
          <w:rFonts w:ascii="Arial" w:hAnsi="Arial" w:cs="Arial"/>
          <w:sz w:val="16"/>
          <w:szCs w:val="16"/>
        </w:rPr>
      </w:pPr>
      <w:r w:rsidRPr="00DF1300">
        <w:rPr>
          <w:rFonts w:ascii="Arial" w:hAnsi="Arial" w:cs="Arial"/>
          <w:sz w:val="16"/>
          <w:szCs w:val="16"/>
        </w:rPr>
        <w:t>Education au produit</w:t>
      </w:r>
    </w:p>
    <w:p w:rsidR="00E7270F" w:rsidRPr="00DF1300" w:rsidRDefault="00E7270F">
      <w:pPr>
        <w:ind w:left="709" w:hanging="709"/>
        <w:rPr>
          <w:rFonts w:ascii="Arial" w:hAnsi="Arial" w:cs="Arial"/>
          <w:sz w:val="16"/>
          <w:szCs w:val="16"/>
        </w:rPr>
      </w:pPr>
      <w:r w:rsidRPr="00DF1300">
        <w:rPr>
          <w:rFonts w:ascii="Arial" w:hAnsi="Arial" w:cs="Arial"/>
          <w:sz w:val="16"/>
          <w:szCs w:val="16"/>
        </w:rPr>
        <w:t>S 4 : Le partenariat n’est pas seulement financier</w:t>
      </w:r>
    </w:p>
    <w:p w:rsidR="00E7270F" w:rsidRPr="00DF1300" w:rsidRDefault="00E7270F">
      <w:pPr>
        <w:rPr>
          <w:rFonts w:ascii="Arial" w:hAnsi="Arial" w:cs="Arial"/>
          <w:sz w:val="16"/>
          <w:szCs w:val="16"/>
        </w:rPr>
      </w:pPr>
      <w:r w:rsidRPr="00DF1300">
        <w:rPr>
          <w:rFonts w:ascii="Arial" w:hAnsi="Arial" w:cs="Arial"/>
          <w:sz w:val="16"/>
          <w:szCs w:val="16"/>
        </w:rPr>
        <w:tab/>
        <w:t>Le sponsoring de fédération sportive</w:t>
      </w:r>
    </w:p>
    <w:p w:rsidR="00E7270F" w:rsidRPr="00DF1300" w:rsidRDefault="00E7270F">
      <w:pPr>
        <w:ind w:firstLine="708"/>
        <w:rPr>
          <w:rFonts w:ascii="Arial" w:hAnsi="Arial" w:cs="Arial"/>
          <w:sz w:val="16"/>
          <w:szCs w:val="16"/>
        </w:rPr>
      </w:pPr>
      <w:r w:rsidRPr="00DF1300">
        <w:rPr>
          <w:rFonts w:ascii="Arial" w:hAnsi="Arial" w:cs="Arial"/>
          <w:sz w:val="16"/>
          <w:szCs w:val="16"/>
        </w:rPr>
        <w:t>Le sponsoring des collectivités locales</w:t>
      </w:r>
    </w:p>
    <w:p w:rsidR="00E7270F" w:rsidRPr="00DF1300" w:rsidRDefault="00E7270F">
      <w:pPr>
        <w:ind w:firstLine="708"/>
        <w:rPr>
          <w:rFonts w:ascii="Arial" w:hAnsi="Arial" w:cs="Arial"/>
          <w:sz w:val="16"/>
          <w:szCs w:val="16"/>
        </w:rPr>
      </w:pPr>
      <w:r w:rsidRPr="00DF1300">
        <w:rPr>
          <w:rFonts w:ascii="Arial" w:hAnsi="Arial" w:cs="Arial"/>
          <w:sz w:val="16"/>
          <w:szCs w:val="16"/>
        </w:rPr>
        <w:t>Le sponsoring d’athlètes</w:t>
      </w:r>
    </w:p>
    <w:p w:rsidR="00E7270F" w:rsidRPr="00DF1300" w:rsidRDefault="00E7270F">
      <w:pPr>
        <w:ind w:firstLine="708"/>
        <w:rPr>
          <w:rFonts w:ascii="Arial" w:hAnsi="Arial" w:cs="Arial"/>
          <w:sz w:val="16"/>
          <w:szCs w:val="16"/>
        </w:rPr>
      </w:pPr>
      <w:r w:rsidRPr="00DF1300">
        <w:rPr>
          <w:rFonts w:ascii="Arial" w:hAnsi="Arial" w:cs="Arial"/>
          <w:sz w:val="16"/>
          <w:szCs w:val="16"/>
        </w:rPr>
        <w:t>Le sponsoring titre</w:t>
      </w:r>
    </w:p>
    <w:p w:rsidR="00E7270F" w:rsidRPr="00DF1300" w:rsidRDefault="00E7270F">
      <w:pPr>
        <w:rPr>
          <w:rFonts w:ascii="Arial" w:hAnsi="Arial" w:cs="Arial"/>
          <w:sz w:val="16"/>
          <w:szCs w:val="16"/>
        </w:rPr>
      </w:pPr>
      <w:r w:rsidRPr="00DF1300">
        <w:rPr>
          <w:rFonts w:ascii="Arial" w:hAnsi="Arial" w:cs="Arial"/>
          <w:sz w:val="16"/>
          <w:szCs w:val="16"/>
        </w:rPr>
        <w:t xml:space="preserve">S 5 : Mesurer le retour sur investissement : </w:t>
      </w:r>
    </w:p>
    <w:p w:rsidR="00E7270F" w:rsidRPr="00DF1300" w:rsidRDefault="00E7270F">
      <w:pPr>
        <w:ind w:left="3686" w:hanging="3686"/>
        <w:rPr>
          <w:rFonts w:ascii="Arial" w:hAnsi="Arial" w:cs="Arial"/>
          <w:sz w:val="16"/>
          <w:szCs w:val="16"/>
        </w:rPr>
      </w:pPr>
      <w:r w:rsidRPr="00DF1300">
        <w:rPr>
          <w:rFonts w:ascii="Arial" w:hAnsi="Arial" w:cs="Arial"/>
          <w:sz w:val="16"/>
          <w:szCs w:val="16"/>
        </w:rPr>
        <w:t xml:space="preserve">        (ticket d’entrée, SF + FS, règle du 1+1 …)</w:t>
      </w:r>
    </w:p>
    <w:p w:rsidR="00E7270F" w:rsidRPr="00DF1300" w:rsidRDefault="00E7270F">
      <w:pPr>
        <w:ind w:left="3686" w:hanging="2978"/>
        <w:rPr>
          <w:rFonts w:ascii="Arial" w:hAnsi="Arial" w:cs="Arial"/>
          <w:sz w:val="16"/>
          <w:szCs w:val="16"/>
        </w:rPr>
      </w:pPr>
      <w:r w:rsidRPr="00DF1300">
        <w:rPr>
          <w:rFonts w:ascii="Arial" w:hAnsi="Arial" w:cs="Arial"/>
          <w:sz w:val="16"/>
          <w:szCs w:val="16"/>
        </w:rPr>
        <w:t xml:space="preserve">Audiences, </w:t>
      </w:r>
    </w:p>
    <w:p w:rsidR="00E7270F" w:rsidRPr="00DF1300" w:rsidRDefault="00E7270F">
      <w:pPr>
        <w:ind w:left="709" w:hanging="1"/>
        <w:rPr>
          <w:rFonts w:ascii="Arial" w:hAnsi="Arial" w:cs="Arial"/>
          <w:sz w:val="16"/>
          <w:szCs w:val="16"/>
        </w:rPr>
      </w:pPr>
      <w:r w:rsidRPr="00DF1300">
        <w:rPr>
          <w:rFonts w:ascii="Arial" w:hAnsi="Arial" w:cs="Arial"/>
          <w:sz w:val="16"/>
          <w:szCs w:val="16"/>
        </w:rPr>
        <w:t>Notoriété et image de marque, attribution</w:t>
      </w:r>
    </w:p>
    <w:p w:rsidR="00E7270F" w:rsidRPr="00DF1300" w:rsidRDefault="00E7270F">
      <w:pPr>
        <w:ind w:left="3686" w:hanging="2978"/>
        <w:rPr>
          <w:rFonts w:ascii="Arial" w:hAnsi="Arial" w:cs="Arial"/>
          <w:sz w:val="16"/>
          <w:szCs w:val="16"/>
        </w:rPr>
      </w:pPr>
      <w:r w:rsidRPr="00DF1300">
        <w:rPr>
          <w:rFonts w:ascii="Arial" w:hAnsi="Arial" w:cs="Arial"/>
          <w:sz w:val="16"/>
          <w:szCs w:val="16"/>
        </w:rPr>
        <w:t>Augmentation des ventes</w:t>
      </w:r>
    </w:p>
    <w:p w:rsidR="00E7270F" w:rsidRPr="00DF1300" w:rsidRDefault="00E7270F">
      <w:pPr>
        <w:ind w:left="709" w:hanging="1"/>
        <w:rPr>
          <w:rFonts w:ascii="Arial" w:hAnsi="Arial" w:cs="Arial"/>
          <w:sz w:val="16"/>
          <w:szCs w:val="16"/>
        </w:rPr>
      </w:pPr>
      <w:r w:rsidRPr="00DF1300">
        <w:rPr>
          <w:rFonts w:ascii="Arial" w:hAnsi="Arial" w:cs="Arial"/>
          <w:sz w:val="16"/>
          <w:szCs w:val="16"/>
        </w:rPr>
        <w:t>Interne : comment circule l’information, état du climat social</w:t>
      </w:r>
    </w:p>
    <w:p w:rsidR="00E7270F" w:rsidRPr="00DF1300" w:rsidRDefault="00E7270F">
      <w:pPr>
        <w:ind w:left="3686" w:hanging="2978"/>
        <w:rPr>
          <w:rFonts w:ascii="Arial" w:hAnsi="Arial" w:cs="Arial"/>
          <w:sz w:val="16"/>
          <w:szCs w:val="16"/>
        </w:rPr>
      </w:pPr>
      <w:r w:rsidRPr="00DF1300">
        <w:rPr>
          <w:rFonts w:ascii="Arial" w:hAnsi="Arial" w:cs="Arial"/>
          <w:sz w:val="16"/>
          <w:szCs w:val="16"/>
        </w:rPr>
        <w:t>Retombées médias,</w:t>
      </w:r>
    </w:p>
    <w:p w:rsidR="00E7270F" w:rsidRPr="00DF1300" w:rsidRDefault="00E7270F">
      <w:pPr>
        <w:ind w:left="709" w:hanging="1"/>
        <w:rPr>
          <w:rFonts w:ascii="Arial" w:hAnsi="Arial" w:cs="Arial"/>
          <w:sz w:val="16"/>
          <w:szCs w:val="16"/>
        </w:rPr>
      </w:pPr>
      <w:r w:rsidRPr="00DF1300">
        <w:rPr>
          <w:rFonts w:ascii="Arial" w:hAnsi="Arial" w:cs="Arial"/>
          <w:sz w:val="16"/>
          <w:szCs w:val="16"/>
        </w:rPr>
        <w:t>Retour sur investissement : gérer la non immédiateté des retombées</w:t>
      </w:r>
    </w:p>
    <w:p w:rsidR="00DF1300" w:rsidRPr="00DF1300" w:rsidRDefault="00DF1300">
      <w:pPr>
        <w:spacing w:line="240" w:lineRule="exact"/>
        <w:ind w:right="142"/>
        <w:rPr>
          <w:rFonts w:ascii="Arial" w:hAnsi="Arial" w:cs="Arial"/>
          <w:b/>
          <w:sz w:val="16"/>
          <w:szCs w:val="16"/>
        </w:rPr>
        <w:sectPr w:rsidR="00DF1300" w:rsidRPr="00DF1300" w:rsidSect="00DF1300">
          <w:type w:val="continuous"/>
          <w:pgSz w:w="11906" w:h="16838" w:code="9"/>
          <w:pgMar w:top="1418" w:right="1418" w:bottom="1418" w:left="1418" w:header="720" w:footer="720" w:gutter="0"/>
          <w:cols w:num="2" w:space="720"/>
        </w:sectPr>
      </w:pPr>
    </w:p>
    <w:p w:rsidR="00E7270F" w:rsidRPr="00DF1300" w:rsidRDefault="00E7270F">
      <w:pPr>
        <w:spacing w:line="240" w:lineRule="exact"/>
        <w:ind w:right="142"/>
        <w:rPr>
          <w:rFonts w:ascii="Arial" w:hAnsi="Arial" w:cs="Arial"/>
          <w:b/>
          <w:sz w:val="16"/>
          <w:szCs w:val="16"/>
        </w:rPr>
      </w:pPr>
    </w:p>
    <w:p w:rsidR="00E7270F" w:rsidRDefault="00E7270F">
      <w:pPr>
        <w:spacing w:before="120"/>
        <w:rPr>
          <w:rFonts w:ascii="Calibri" w:hAnsi="Calibri"/>
          <w:sz w:val="20"/>
        </w:rPr>
      </w:pPr>
      <w:r>
        <w:rPr>
          <w:rFonts w:ascii="Calibri" w:hAnsi="Calibri"/>
          <w:caps/>
          <w:sz w:val="20"/>
          <w:u w:val="single"/>
        </w:rPr>
        <w:t>ModE d’évaluation</w:t>
      </w:r>
      <w:r>
        <w:rPr>
          <w:rFonts w:ascii="Calibri" w:hAnsi="Calibri"/>
          <w:sz w:val="20"/>
        </w:rPr>
        <w:t xml:space="preserve"> : </w:t>
      </w:r>
    </w:p>
    <w:p w:rsidR="00E7270F" w:rsidRDefault="00E7270F">
      <w:pPr>
        <w:spacing w:before="120"/>
        <w:rPr>
          <w:rFonts w:ascii="Calibri" w:hAnsi="Calibri"/>
          <w:sz w:val="20"/>
        </w:rPr>
      </w:pPr>
      <w:r>
        <w:rPr>
          <w:rFonts w:ascii="Calibri" w:hAnsi="Calibri"/>
          <w:sz w:val="20"/>
        </w:rPr>
        <w:t>100% contrôle terminal.</w:t>
      </w:r>
    </w:p>
    <w:p w:rsidR="00E7270F" w:rsidRDefault="00E7270F">
      <w:pPr>
        <w:spacing w:line="240" w:lineRule="exact"/>
        <w:ind w:right="142"/>
        <w:rPr>
          <w:rFonts w:ascii="Calibri" w:hAnsi="Calibri"/>
          <w:b/>
          <w:sz w:val="20"/>
        </w:rPr>
      </w:pPr>
    </w:p>
    <w:p w:rsidR="00E7270F" w:rsidRDefault="00E7270F">
      <w:pPr>
        <w:jc w:val="left"/>
        <w:rPr>
          <w:rFonts w:ascii="Calibri" w:hAnsi="Calibri"/>
          <w:b/>
          <w:sz w:val="20"/>
        </w:rPr>
      </w:pPr>
      <w:r>
        <w:rPr>
          <w:rFonts w:ascii="Calibri" w:hAnsi="Calibri"/>
          <w:b/>
          <w:sz w:val="20"/>
        </w:rPr>
        <w:br w:type="page"/>
      </w:r>
    </w:p>
    <w:p w:rsidR="00E7270F" w:rsidRDefault="00E7270F">
      <w:pPr>
        <w:spacing w:line="240" w:lineRule="exact"/>
        <w:ind w:right="142"/>
        <w:rPr>
          <w:rFonts w:ascii="Calibri" w:hAnsi="Calibri"/>
          <w:b/>
          <w:sz w:val="20"/>
        </w:rPr>
      </w:pPr>
    </w:p>
    <w:p w:rsidR="00E7270F" w:rsidRDefault="00E7270F">
      <w:pPr>
        <w:pBdr>
          <w:top w:val="single" w:sz="12" w:space="6" w:color="auto" w:shadow="1"/>
          <w:left w:val="single" w:sz="12" w:space="4" w:color="auto" w:shadow="1"/>
          <w:bottom w:val="single" w:sz="12" w:space="1" w:color="auto" w:shadow="1"/>
          <w:right w:val="single" w:sz="12" w:space="4" w:color="auto" w:shadow="1"/>
        </w:pBdr>
        <w:shd w:val="clear" w:color="auto" w:fill="FFFFFF"/>
        <w:spacing w:line="360" w:lineRule="auto"/>
        <w:jc w:val="center"/>
        <w:rPr>
          <w:rFonts w:ascii="Calibri" w:hAnsi="Calibri"/>
          <w:b/>
        </w:rPr>
      </w:pPr>
      <w:r>
        <w:rPr>
          <w:rFonts w:ascii="Calibri" w:hAnsi="Calibri"/>
          <w:b/>
          <w:caps/>
          <w:kern w:val="28"/>
        </w:rPr>
        <w:t>UE 7 techniques de gestion</w:t>
      </w:r>
    </w:p>
    <w:p w:rsidR="00E7270F" w:rsidRDefault="00E7270F">
      <w:pPr>
        <w:spacing w:line="240" w:lineRule="exact"/>
        <w:ind w:right="142"/>
        <w:rPr>
          <w:rFonts w:ascii="Calibri" w:hAnsi="Calibri"/>
          <w:b/>
          <w:sz w:val="20"/>
        </w:rPr>
      </w:pPr>
    </w:p>
    <w:p w:rsidR="00E7270F" w:rsidRDefault="004059C7">
      <w:pPr>
        <w:pStyle w:val="Titre8"/>
        <w:keepNext w:val="0"/>
        <w:shd w:val="clear" w:color="auto" w:fill="FF00FF"/>
        <w:spacing w:before="600" w:after="360"/>
        <w:jc w:val="center"/>
        <w:rPr>
          <w:rFonts w:ascii="Calibri" w:hAnsi="Calibri"/>
          <w:sz w:val="20"/>
        </w:rPr>
      </w:pPr>
      <w:r>
        <w:rPr>
          <w:rFonts w:ascii="Calibri" w:hAnsi="Calibri"/>
          <w:sz w:val="20"/>
        </w:rPr>
        <w:t xml:space="preserve">1. </w:t>
      </w:r>
      <w:r w:rsidR="00E7270F">
        <w:rPr>
          <w:rFonts w:ascii="Calibri" w:hAnsi="Calibri"/>
          <w:sz w:val="20"/>
        </w:rPr>
        <w:t>Analyse financière et gestion trésorerie</w:t>
      </w:r>
    </w:p>
    <w:p w:rsidR="006E53C7" w:rsidRPr="006E53C7" w:rsidRDefault="006E53C7" w:rsidP="006E53C7">
      <w:pPr>
        <w:sectPr w:rsidR="006E53C7" w:rsidRPr="006E53C7">
          <w:type w:val="continuous"/>
          <w:pgSz w:w="11906" w:h="16838" w:code="9"/>
          <w:pgMar w:top="1418" w:right="1418" w:bottom="1418" w:left="1418" w:header="720" w:footer="720" w:gutter="0"/>
          <w:cols w:space="720" w:equalWidth="0">
            <w:col w:w="9070"/>
          </w:cols>
        </w:sectPr>
      </w:pPr>
    </w:p>
    <w:p w:rsidR="00D15CEE" w:rsidRDefault="00D15CEE" w:rsidP="00D15CEE">
      <w:pPr>
        <w:pStyle w:val="Titre8"/>
        <w:keepNext w:val="0"/>
        <w:rPr>
          <w:rFonts w:ascii="Calibri" w:hAnsi="Calibri"/>
          <w:b w:val="0"/>
          <w:sz w:val="20"/>
        </w:rPr>
      </w:pPr>
      <w:r>
        <w:rPr>
          <w:rFonts w:ascii="Calibri" w:hAnsi="Calibri"/>
          <w:b w:val="0"/>
          <w:sz w:val="20"/>
        </w:rPr>
        <w:lastRenderedPageBreak/>
        <w:t xml:space="preserve">24h </w:t>
      </w:r>
      <w:r>
        <w:rPr>
          <w:rFonts w:ascii="Calibri" w:hAnsi="Calibri"/>
          <w:b w:val="0"/>
          <w:sz w:val="20"/>
        </w:rPr>
        <w:tab/>
        <w:t>Enseignant : Michel Ruchti</w:t>
      </w:r>
    </w:p>
    <w:p w:rsidR="00D15CEE" w:rsidRDefault="00D15CEE" w:rsidP="00D15CEE">
      <w:pPr>
        <w:rPr>
          <w:rFonts w:ascii="Calibri" w:hAnsi="Calibri"/>
          <w:sz w:val="20"/>
        </w:rPr>
      </w:pPr>
      <w:r>
        <w:rPr>
          <w:rFonts w:ascii="Calibri" w:hAnsi="Calibri"/>
          <w:sz w:val="20"/>
        </w:rPr>
        <w:t>3 ECTS</w:t>
      </w:r>
    </w:p>
    <w:p w:rsidR="00D15CEE" w:rsidRDefault="00D15CEE" w:rsidP="00D15CEE">
      <w:pPr>
        <w:pStyle w:val="Notedebasdepage"/>
        <w:rPr>
          <w:rFonts w:ascii="VAG Rounded Light" w:hAnsi="VAG Rounded Light"/>
          <w:sz w:val="20"/>
        </w:rPr>
      </w:pPr>
    </w:p>
    <w:p w:rsidR="00D15CEE" w:rsidRDefault="00D15CEE" w:rsidP="00D15CEE">
      <w:pPr>
        <w:rPr>
          <w:rFonts w:ascii="Calibri" w:hAnsi="Calibri"/>
          <w:caps/>
          <w:sz w:val="20"/>
          <w:u w:val="single"/>
        </w:rPr>
      </w:pPr>
      <w:r>
        <w:rPr>
          <w:rFonts w:ascii="Calibri" w:hAnsi="Calibri"/>
          <w:caps/>
          <w:sz w:val="20"/>
          <w:u w:val="single"/>
        </w:rPr>
        <w:t>Objectif</w:t>
      </w:r>
    </w:p>
    <w:p w:rsidR="00D15CEE" w:rsidRDefault="00D15CEE" w:rsidP="00D15CEE">
      <w:pPr>
        <w:rPr>
          <w:rFonts w:ascii="Calibri" w:hAnsi="Calibri"/>
        </w:rPr>
      </w:pPr>
    </w:p>
    <w:p w:rsidR="00D15CEE" w:rsidRDefault="00D15CEE" w:rsidP="00D15CEE">
      <w:pPr>
        <w:rPr>
          <w:rFonts w:ascii="Calibri" w:hAnsi="Calibri"/>
        </w:rPr>
      </w:pPr>
      <w:r>
        <w:rPr>
          <w:rFonts w:ascii="Calibri" w:hAnsi="Calibri"/>
          <w:sz w:val="20"/>
        </w:rPr>
        <w:t>L’objectif du cours d’analyse financière et gestion de trésorerie et de familiariser l’élève avec les concepts de base de la gestion patrimoniale d’une organisation sportive</w:t>
      </w:r>
    </w:p>
    <w:p w:rsidR="00D15CEE" w:rsidRDefault="00D15CEE" w:rsidP="00D15CEE">
      <w:pPr>
        <w:rPr>
          <w:rFonts w:ascii="Calibri" w:hAnsi="Calibri"/>
          <w:b/>
          <w:sz w:val="20"/>
        </w:rPr>
      </w:pPr>
    </w:p>
    <w:p w:rsidR="00D15CEE" w:rsidRDefault="00D15CEE" w:rsidP="00D15CEE">
      <w:pPr>
        <w:rPr>
          <w:rFonts w:ascii="Calibri" w:hAnsi="Calibri"/>
          <w:caps/>
          <w:sz w:val="20"/>
          <w:u w:val="single"/>
        </w:rPr>
      </w:pPr>
      <w:r>
        <w:rPr>
          <w:rFonts w:ascii="Calibri" w:hAnsi="Calibri"/>
          <w:caps/>
          <w:sz w:val="20"/>
          <w:u w:val="single"/>
        </w:rPr>
        <w:t>Contenu</w:t>
      </w:r>
    </w:p>
    <w:p w:rsidR="00D15CEE" w:rsidRDefault="00D15CEE" w:rsidP="00D15CEE">
      <w:pPr>
        <w:rPr>
          <w:rFonts w:ascii="Calibri" w:hAnsi="Calibri"/>
          <w:caps/>
        </w:rPr>
      </w:pPr>
    </w:p>
    <w:p w:rsidR="00D15CEE" w:rsidRDefault="00D15CEE" w:rsidP="00D15CEE">
      <w:pPr>
        <w:rPr>
          <w:rFonts w:ascii="Calibri" w:hAnsi="Calibri"/>
        </w:rPr>
      </w:pPr>
      <w:r>
        <w:rPr>
          <w:rFonts w:ascii="Calibri" w:hAnsi="Calibri"/>
          <w:sz w:val="20"/>
        </w:rPr>
        <w:t>Les cours sont structurés en cinq séances autour des thèmes suivants</w:t>
      </w:r>
    </w:p>
    <w:p w:rsidR="00D15CEE" w:rsidRDefault="00D15CEE" w:rsidP="00D15CEE">
      <w:pPr>
        <w:numPr>
          <w:ilvl w:val="0"/>
          <w:numId w:val="22"/>
        </w:numPr>
        <w:rPr>
          <w:rFonts w:ascii="Calibri" w:hAnsi="Calibri"/>
        </w:rPr>
      </w:pPr>
      <w:r>
        <w:rPr>
          <w:rFonts w:ascii="Calibri" w:hAnsi="Calibri"/>
          <w:sz w:val="20"/>
        </w:rPr>
        <w:t>L’information financière au sein d’une organisation</w:t>
      </w:r>
      <w:r>
        <w:rPr>
          <w:rFonts w:ascii="Calibri" w:hAnsi="Calibri"/>
        </w:rPr>
        <w:t xml:space="preserve"> </w:t>
      </w:r>
    </w:p>
    <w:p w:rsidR="00D15CEE" w:rsidRDefault="00D15CEE" w:rsidP="00D15CEE">
      <w:pPr>
        <w:numPr>
          <w:ilvl w:val="0"/>
          <w:numId w:val="22"/>
        </w:numPr>
        <w:rPr>
          <w:rFonts w:ascii="Calibri" w:hAnsi="Calibri"/>
        </w:rPr>
      </w:pPr>
      <w:r>
        <w:rPr>
          <w:rFonts w:ascii="Calibri" w:hAnsi="Calibri"/>
          <w:sz w:val="20"/>
        </w:rPr>
        <w:t>Le bilan : Actif et passif</w:t>
      </w:r>
      <w:r>
        <w:rPr>
          <w:rFonts w:ascii="Calibri" w:hAnsi="Calibri"/>
        </w:rPr>
        <w:t xml:space="preserve"> </w:t>
      </w:r>
    </w:p>
    <w:p w:rsidR="00D15CEE" w:rsidRDefault="00D15CEE" w:rsidP="00D15CEE">
      <w:pPr>
        <w:numPr>
          <w:ilvl w:val="0"/>
          <w:numId w:val="22"/>
        </w:numPr>
        <w:rPr>
          <w:rFonts w:ascii="Calibri" w:hAnsi="Calibri"/>
        </w:rPr>
      </w:pPr>
      <w:r>
        <w:rPr>
          <w:rFonts w:ascii="Calibri" w:hAnsi="Calibri"/>
          <w:sz w:val="20"/>
        </w:rPr>
        <w:t>Le compte des pertes et profits : recettes et dépenses</w:t>
      </w:r>
      <w:r>
        <w:rPr>
          <w:rFonts w:ascii="Calibri" w:hAnsi="Calibri"/>
        </w:rPr>
        <w:t xml:space="preserve"> </w:t>
      </w:r>
    </w:p>
    <w:p w:rsidR="00D15CEE" w:rsidRDefault="00D15CEE" w:rsidP="00D15CEE">
      <w:pPr>
        <w:numPr>
          <w:ilvl w:val="0"/>
          <w:numId w:val="22"/>
        </w:numPr>
        <w:rPr>
          <w:rFonts w:ascii="Calibri" w:hAnsi="Calibri"/>
        </w:rPr>
      </w:pPr>
      <w:r>
        <w:rPr>
          <w:rFonts w:ascii="Calibri" w:hAnsi="Calibri"/>
          <w:sz w:val="20"/>
        </w:rPr>
        <w:t>L’analyse de la chaîne de constitution de la valeur ajoutée</w:t>
      </w:r>
      <w:r>
        <w:rPr>
          <w:rFonts w:ascii="Calibri" w:hAnsi="Calibri"/>
        </w:rPr>
        <w:t xml:space="preserve"> </w:t>
      </w:r>
    </w:p>
    <w:p w:rsidR="00D15CEE" w:rsidRDefault="00D15CEE" w:rsidP="00D15CEE">
      <w:pPr>
        <w:numPr>
          <w:ilvl w:val="0"/>
          <w:numId w:val="22"/>
        </w:numPr>
        <w:rPr>
          <w:rFonts w:ascii="Calibri" w:hAnsi="Calibri"/>
        </w:rPr>
      </w:pPr>
      <w:r>
        <w:rPr>
          <w:rFonts w:ascii="Calibri" w:hAnsi="Calibri"/>
          <w:sz w:val="20"/>
        </w:rPr>
        <w:t>Les relations entre le bilan et le compte des pertes et profits</w:t>
      </w:r>
      <w:r>
        <w:rPr>
          <w:rFonts w:ascii="Calibri" w:hAnsi="Calibri"/>
        </w:rPr>
        <w:t xml:space="preserve"> </w:t>
      </w:r>
    </w:p>
    <w:p w:rsidR="00D15CEE" w:rsidRDefault="00D15CEE" w:rsidP="00D15CEE">
      <w:pPr>
        <w:numPr>
          <w:ilvl w:val="0"/>
          <w:numId w:val="22"/>
        </w:numPr>
        <w:rPr>
          <w:rFonts w:ascii="Calibri" w:hAnsi="Calibri"/>
        </w:rPr>
      </w:pPr>
      <w:r>
        <w:rPr>
          <w:rFonts w:ascii="Calibri" w:hAnsi="Calibri"/>
          <w:sz w:val="20"/>
        </w:rPr>
        <w:t>Les équilibres financiers du bas du bilan</w:t>
      </w:r>
      <w:r>
        <w:rPr>
          <w:rFonts w:ascii="Calibri" w:hAnsi="Calibri"/>
        </w:rPr>
        <w:t xml:space="preserve"> </w:t>
      </w:r>
    </w:p>
    <w:p w:rsidR="00D15CEE" w:rsidRDefault="00D15CEE" w:rsidP="00D15CEE">
      <w:pPr>
        <w:numPr>
          <w:ilvl w:val="0"/>
          <w:numId w:val="22"/>
        </w:numPr>
        <w:rPr>
          <w:rFonts w:ascii="Calibri" w:hAnsi="Calibri"/>
        </w:rPr>
      </w:pPr>
      <w:r>
        <w:rPr>
          <w:rFonts w:ascii="Calibri" w:hAnsi="Calibri"/>
          <w:sz w:val="20"/>
        </w:rPr>
        <w:t>L’analyse des grands équilibres financiers de l’organisation</w:t>
      </w:r>
      <w:r>
        <w:rPr>
          <w:rFonts w:ascii="Calibri" w:hAnsi="Calibri"/>
        </w:rPr>
        <w:t xml:space="preserve"> </w:t>
      </w:r>
    </w:p>
    <w:p w:rsidR="00D15CEE" w:rsidRDefault="00D15CEE" w:rsidP="00D15CEE">
      <w:pPr>
        <w:rPr>
          <w:rFonts w:ascii="Calibri" w:hAnsi="Calibri"/>
        </w:rPr>
      </w:pPr>
      <w:r>
        <w:rPr>
          <w:rFonts w:ascii="Calibri" w:hAnsi="Calibri"/>
          <w:sz w:val="20"/>
        </w:rPr>
        <w:t>La dernière séance sera consacrée à la présentation des projets par les élèves</w:t>
      </w:r>
    </w:p>
    <w:p w:rsidR="00D15CEE" w:rsidRDefault="00D15CEE" w:rsidP="00D15CEE">
      <w:pPr>
        <w:pStyle w:val="Notedebasdepage"/>
        <w:rPr>
          <w:rFonts w:ascii="Calibri" w:hAnsi="Calibri"/>
          <w:sz w:val="20"/>
        </w:rPr>
      </w:pPr>
    </w:p>
    <w:p w:rsidR="00D15CEE" w:rsidRDefault="00D15CEE" w:rsidP="00D15CEE">
      <w:pPr>
        <w:spacing w:before="120"/>
        <w:rPr>
          <w:rFonts w:ascii="Calibri" w:hAnsi="Calibri"/>
          <w:sz w:val="20"/>
        </w:rPr>
      </w:pPr>
      <w:r>
        <w:rPr>
          <w:rFonts w:ascii="Calibri" w:hAnsi="Calibri"/>
          <w:caps/>
          <w:sz w:val="20"/>
          <w:u w:val="single"/>
        </w:rPr>
        <w:t>ModE d’évaluation</w:t>
      </w:r>
      <w:r>
        <w:rPr>
          <w:rFonts w:ascii="Calibri" w:hAnsi="Calibri"/>
          <w:sz w:val="20"/>
        </w:rPr>
        <w:t xml:space="preserve"> : </w:t>
      </w:r>
    </w:p>
    <w:p w:rsidR="00D15CEE" w:rsidRDefault="00D15CEE" w:rsidP="00D15CEE">
      <w:pPr>
        <w:spacing w:before="120"/>
        <w:rPr>
          <w:rFonts w:ascii="Calibri" w:hAnsi="Calibri"/>
          <w:sz w:val="20"/>
        </w:rPr>
      </w:pPr>
      <w:r>
        <w:rPr>
          <w:rFonts w:ascii="Calibri" w:hAnsi="Calibri"/>
          <w:sz w:val="20"/>
        </w:rPr>
        <w:t>100% contrôle terminal.</w:t>
      </w:r>
    </w:p>
    <w:p w:rsidR="00E7270F" w:rsidRDefault="004059C7">
      <w:pPr>
        <w:pStyle w:val="Titre8"/>
        <w:keepNext w:val="0"/>
        <w:shd w:val="clear" w:color="auto" w:fill="FF00FF"/>
        <w:spacing w:before="600" w:after="360"/>
        <w:jc w:val="center"/>
        <w:rPr>
          <w:rFonts w:ascii="Calibri" w:hAnsi="Calibri"/>
          <w:sz w:val="20"/>
        </w:rPr>
      </w:pPr>
      <w:r>
        <w:rPr>
          <w:rFonts w:ascii="Calibri" w:hAnsi="Calibri"/>
          <w:sz w:val="20"/>
        </w:rPr>
        <w:t>2</w:t>
      </w:r>
      <w:r w:rsidR="00E7270F">
        <w:rPr>
          <w:rFonts w:ascii="Calibri" w:hAnsi="Calibri"/>
          <w:sz w:val="20"/>
        </w:rPr>
        <w:t>. Gestion de projet</w:t>
      </w:r>
    </w:p>
    <w:p w:rsidR="00E7270F" w:rsidRDefault="00E7270F">
      <w:pPr>
        <w:pStyle w:val="Titre8"/>
        <w:keepNext w:val="0"/>
        <w:shd w:val="clear" w:color="auto" w:fill="FF00FF"/>
        <w:spacing w:before="600" w:after="360"/>
        <w:jc w:val="center"/>
        <w:rPr>
          <w:rFonts w:ascii="Calibri" w:hAnsi="Calibri"/>
          <w:sz w:val="20"/>
        </w:rPr>
        <w:sectPr w:rsidR="00E7270F">
          <w:type w:val="continuous"/>
          <w:pgSz w:w="11906" w:h="16838" w:code="9"/>
          <w:pgMar w:top="1418" w:right="1418" w:bottom="1418" w:left="1418" w:header="720" w:footer="720" w:gutter="0"/>
          <w:cols w:space="720" w:equalWidth="0">
            <w:col w:w="9070"/>
          </w:cols>
        </w:sectPr>
      </w:pPr>
    </w:p>
    <w:p w:rsidR="00473763" w:rsidRPr="00AE6D78" w:rsidRDefault="00473763" w:rsidP="00473763">
      <w:pPr>
        <w:rPr>
          <w:rFonts w:ascii="Calibri" w:hAnsi="Calibri"/>
          <w:sz w:val="20"/>
          <w:szCs w:val="18"/>
        </w:rPr>
      </w:pPr>
      <w:r w:rsidRPr="00AE6D78">
        <w:rPr>
          <w:rFonts w:ascii="Calibri" w:hAnsi="Calibri"/>
          <w:sz w:val="20"/>
          <w:szCs w:val="18"/>
        </w:rPr>
        <w:lastRenderedPageBreak/>
        <w:t>18hCM  Enseignant : Thierry PIJULET</w:t>
      </w:r>
    </w:p>
    <w:p w:rsidR="00473763" w:rsidRPr="00AE6D78" w:rsidRDefault="00473763" w:rsidP="00473763">
      <w:pPr>
        <w:rPr>
          <w:rFonts w:ascii="Calibri" w:hAnsi="Calibri"/>
          <w:sz w:val="20"/>
          <w:szCs w:val="18"/>
        </w:rPr>
      </w:pPr>
      <w:r w:rsidRPr="00AE6D78">
        <w:rPr>
          <w:rFonts w:ascii="Calibri" w:hAnsi="Calibri"/>
          <w:sz w:val="20"/>
          <w:szCs w:val="18"/>
        </w:rPr>
        <w:t xml:space="preserve">3 ECTS </w:t>
      </w:r>
    </w:p>
    <w:p w:rsidR="00473763" w:rsidRPr="00AE6D78" w:rsidRDefault="00473763" w:rsidP="00473763">
      <w:pPr>
        <w:rPr>
          <w:rFonts w:ascii="Calibri" w:hAnsi="Calibri"/>
          <w:sz w:val="20"/>
          <w:szCs w:val="18"/>
        </w:rPr>
      </w:pPr>
    </w:p>
    <w:p w:rsidR="00473763" w:rsidRPr="00AE6D78" w:rsidRDefault="00473763" w:rsidP="00473763">
      <w:pPr>
        <w:rPr>
          <w:rFonts w:ascii="Calibri" w:hAnsi="Calibri"/>
          <w:sz w:val="20"/>
          <w:szCs w:val="18"/>
          <w:u w:val="single"/>
        </w:rPr>
      </w:pPr>
      <w:r w:rsidRPr="00AE6D78">
        <w:rPr>
          <w:rFonts w:ascii="Calibri" w:hAnsi="Calibri"/>
          <w:sz w:val="20"/>
          <w:szCs w:val="18"/>
          <w:u w:val="single"/>
        </w:rPr>
        <w:t>PROGRAMME</w:t>
      </w:r>
    </w:p>
    <w:p w:rsidR="00473763" w:rsidRPr="00AE6D78" w:rsidRDefault="00473763" w:rsidP="00473763">
      <w:pPr>
        <w:rPr>
          <w:rFonts w:ascii="Calibri" w:hAnsi="Calibri"/>
          <w:sz w:val="20"/>
          <w:szCs w:val="18"/>
        </w:rPr>
      </w:pPr>
    </w:p>
    <w:p w:rsidR="00473763" w:rsidRPr="00AE6D78" w:rsidRDefault="00473763" w:rsidP="00473763">
      <w:pPr>
        <w:rPr>
          <w:rFonts w:ascii="Calibri" w:hAnsi="Calibri"/>
          <w:sz w:val="20"/>
          <w:szCs w:val="18"/>
        </w:rPr>
      </w:pPr>
      <w:r w:rsidRPr="00AE6D78">
        <w:rPr>
          <w:rFonts w:ascii="Calibri" w:hAnsi="Calibri"/>
          <w:b/>
          <w:sz w:val="20"/>
          <w:szCs w:val="18"/>
        </w:rPr>
        <w:t>Semestre 1</w:t>
      </w:r>
      <w:r w:rsidRPr="00AE6D78">
        <w:rPr>
          <w:rFonts w:ascii="Calibri" w:hAnsi="Calibri"/>
          <w:sz w:val="20"/>
          <w:szCs w:val="18"/>
        </w:rPr>
        <w:t xml:space="preserve"> : 3 séances d’avant projet (3h)</w:t>
      </w:r>
    </w:p>
    <w:p w:rsidR="00473763" w:rsidRPr="00AE6D78" w:rsidRDefault="00473763" w:rsidP="00473763">
      <w:pPr>
        <w:numPr>
          <w:ilvl w:val="0"/>
          <w:numId w:val="35"/>
        </w:numPr>
        <w:rPr>
          <w:rFonts w:ascii="Calibri" w:hAnsi="Calibri"/>
          <w:sz w:val="20"/>
          <w:szCs w:val="18"/>
        </w:rPr>
      </w:pPr>
      <w:r w:rsidRPr="00AE6D78">
        <w:rPr>
          <w:rFonts w:ascii="Calibri" w:hAnsi="Calibri"/>
          <w:sz w:val="20"/>
          <w:szCs w:val="18"/>
        </w:rPr>
        <w:t>Présentation de la gestion de projets</w:t>
      </w:r>
    </w:p>
    <w:p w:rsidR="00473763" w:rsidRPr="00AE6D78" w:rsidRDefault="00473763" w:rsidP="00473763">
      <w:pPr>
        <w:numPr>
          <w:ilvl w:val="0"/>
          <w:numId w:val="35"/>
        </w:numPr>
        <w:rPr>
          <w:rFonts w:ascii="Calibri" w:hAnsi="Calibri"/>
          <w:sz w:val="20"/>
          <w:szCs w:val="18"/>
        </w:rPr>
      </w:pPr>
      <w:r w:rsidRPr="00AE6D78">
        <w:rPr>
          <w:rFonts w:ascii="Calibri" w:hAnsi="Calibri"/>
          <w:sz w:val="20"/>
          <w:szCs w:val="18"/>
        </w:rPr>
        <w:t>Constitution des groupes de projets</w:t>
      </w:r>
    </w:p>
    <w:p w:rsidR="00473763" w:rsidRPr="00AE6D78" w:rsidRDefault="00473763" w:rsidP="00473763">
      <w:pPr>
        <w:numPr>
          <w:ilvl w:val="0"/>
          <w:numId w:val="35"/>
        </w:numPr>
        <w:rPr>
          <w:rFonts w:ascii="Calibri" w:hAnsi="Calibri"/>
          <w:sz w:val="20"/>
          <w:szCs w:val="18"/>
        </w:rPr>
      </w:pPr>
      <w:r w:rsidRPr="00AE6D78">
        <w:rPr>
          <w:rFonts w:ascii="Calibri" w:hAnsi="Calibri"/>
          <w:sz w:val="20"/>
          <w:szCs w:val="18"/>
        </w:rPr>
        <w:t>Remise de la fiche d’avant projet</w:t>
      </w:r>
    </w:p>
    <w:p w:rsidR="00473763" w:rsidRPr="00AE6D78" w:rsidRDefault="00473763" w:rsidP="00473763">
      <w:pPr>
        <w:rPr>
          <w:rFonts w:ascii="Calibri" w:hAnsi="Calibri"/>
          <w:sz w:val="20"/>
          <w:szCs w:val="18"/>
        </w:rPr>
      </w:pPr>
    </w:p>
    <w:p w:rsidR="00473763" w:rsidRPr="00AE6D78" w:rsidRDefault="00473763" w:rsidP="00473763">
      <w:pPr>
        <w:rPr>
          <w:rFonts w:ascii="Calibri" w:hAnsi="Calibri"/>
          <w:sz w:val="20"/>
          <w:szCs w:val="18"/>
        </w:rPr>
      </w:pPr>
      <w:r w:rsidRPr="00AE6D78">
        <w:rPr>
          <w:rFonts w:ascii="Calibri" w:hAnsi="Calibri"/>
          <w:b/>
          <w:sz w:val="20"/>
          <w:szCs w:val="18"/>
        </w:rPr>
        <w:t>Semestre 2</w:t>
      </w:r>
      <w:r w:rsidRPr="00AE6D78">
        <w:rPr>
          <w:rFonts w:ascii="Calibri" w:hAnsi="Calibri"/>
          <w:sz w:val="20"/>
          <w:szCs w:val="18"/>
        </w:rPr>
        <w:t> : Plan de cours (15h)</w:t>
      </w:r>
    </w:p>
    <w:p w:rsidR="00473763" w:rsidRPr="00AE6D78" w:rsidRDefault="00473763" w:rsidP="00473763">
      <w:pPr>
        <w:rPr>
          <w:rFonts w:ascii="Calibri" w:hAnsi="Calibri"/>
          <w:sz w:val="20"/>
          <w:szCs w:val="18"/>
        </w:rPr>
      </w:pPr>
    </w:p>
    <w:p w:rsidR="00473763" w:rsidRPr="00AE6D78" w:rsidRDefault="00473763" w:rsidP="00473763">
      <w:pPr>
        <w:rPr>
          <w:rFonts w:ascii="Calibri" w:hAnsi="Calibri"/>
          <w:sz w:val="20"/>
          <w:szCs w:val="18"/>
        </w:rPr>
      </w:pPr>
      <w:r w:rsidRPr="00AE6D78">
        <w:rPr>
          <w:rFonts w:ascii="Calibri" w:hAnsi="Calibri"/>
          <w:sz w:val="20"/>
          <w:szCs w:val="18"/>
        </w:rPr>
        <w:t>Chapitre 1 : Introduction à la gestion de projet</w:t>
      </w:r>
    </w:p>
    <w:p w:rsidR="00473763" w:rsidRPr="00AE6D78" w:rsidRDefault="00473763" w:rsidP="00473763">
      <w:pPr>
        <w:rPr>
          <w:rFonts w:ascii="Calibri" w:hAnsi="Calibri"/>
          <w:sz w:val="20"/>
          <w:szCs w:val="18"/>
        </w:rPr>
      </w:pPr>
      <w:r w:rsidRPr="00AE6D78">
        <w:rPr>
          <w:rFonts w:ascii="Calibri" w:hAnsi="Calibri"/>
          <w:sz w:val="20"/>
          <w:szCs w:val="18"/>
        </w:rPr>
        <w:t>Qu’est-ce qu’un projet ?</w:t>
      </w:r>
    </w:p>
    <w:p w:rsidR="00473763" w:rsidRPr="00AE6D78" w:rsidRDefault="00473763" w:rsidP="00473763">
      <w:pPr>
        <w:rPr>
          <w:rFonts w:ascii="Calibri" w:hAnsi="Calibri"/>
          <w:sz w:val="20"/>
          <w:szCs w:val="18"/>
        </w:rPr>
      </w:pPr>
      <w:r w:rsidRPr="00AE6D78">
        <w:rPr>
          <w:rFonts w:ascii="Calibri" w:hAnsi="Calibri"/>
          <w:sz w:val="20"/>
          <w:szCs w:val="18"/>
        </w:rPr>
        <w:t>Le pilotage des projets</w:t>
      </w:r>
    </w:p>
    <w:p w:rsidR="00473763" w:rsidRPr="00AE6D78" w:rsidRDefault="00473763" w:rsidP="00473763">
      <w:pPr>
        <w:rPr>
          <w:rFonts w:ascii="Calibri" w:hAnsi="Calibri"/>
          <w:sz w:val="20"/>
          <w:szCs w:val="18"/>
        </w:rPr>
      </w:pPr>
      <w:r w:rsidRPr="00AE6D78">
        <w:rPr>
          <w:rFonts w:ascii="Calibri" w:hAnsi="Calibri"/>
          <w:sz w:val="20"/>
          <w:szCs w:val="18"/>
        </w:rPr>
        <w:t>Les enjeux associés aux projets</w:t>
      </w:r>
    </w:p>
    <w:p w:rsidR="00473763" w:rsidRPr="00AE6D78" w:rsidRDefault="00473763" w:rsidP="00473763">
      <w:pPr>
        <w:rPr>
          <w:rFonts w:ascii="Calibri" w:hAnsi="Calibri"/>
          <w:sz w:val="20"/>
          <w:szCs w:val="18"/>
        </w:rPr>
      </w:pPr>
      <w:r w:rsidRPr="00AE6D78">
        <w:rPr>
          <w:rFonts w:ascii="Calibri" w:hAnsi="Calibri"/>
          <w:sz w:val="20"/>
          <w:szCs w:val="18"/>
        </w:rPr>
        <w:t>Les formes de gestion de projet mises en œuvre dans les entreprises</w:t>
      </w:r>
    </w:p>
    <w:p w:rsidR="00473763" w:rsidRPr="00AE6D78" w:rsidRDefault="00473763" w:rsidP="00473763">
      <w:pPr>
        <w:rPr>
          <w:rFonts w:ascii="Calibri" w:hAnsi="Calibri"/>
          <w:sz w:val="20"/>
          <w:szCs w:val="18"/>
        </w:rPr>
      </w:pPr>
      <w:r w:rsidRPr="00AE6D78">
        <w:rPr>
          <w:rFonts w:ascii="Calibri" w:hAnsi="Calibri"/>
          <w:sz w:val="20"/>
          <w:szCs w:val="18"/>
        </w:rPr>
        <w:t>Les conséquences du développement des projets sur l’organisation des entreprises</w:t>
      </w:r>
    </w:p>
    <w:p w:rsidR="00473763" w:rsidRPr="00AE6D78" w:rsidRDefault="00473763" w:rsidP="00473763">
      <w:pPr>
        <w:rPr>
          <w:rFonts w:ascii="Calibri" w:hAnsi="Calibri"/>
          <w:sz w:val="20"/>
          <w:szCs w:val="18"/>
        </w:rPr>
      </w:pPr>
      <w:r w:rsidRPr="00AE6D78">
        <w:rPr>
          <w:rFonts w:ascii="Calibri" w:hAnsi="Calibri"/>
          <w:sz w:val="20"/>
          <w:szCs w:val="18"/>
        </w:rPr>
        <w:lastRenderedPageBreak/>
        <w:t>Les forces sociales qui conditionnent le développement des projets</w:t>
      </w:r>
    </w:p>
    <w:p w:rsidR="00473763" w:rsidRPr="00AE6D78" w:rsidRDefault="00473763" w:rsidP="00473763">
      <w:pPr>
        <w:rPr>
          <w:rFonts w:ascii="Calibri" w:hAnsi="Calibri"/>
          <w:sz w:val="20"/>
          <w:szCs w:val="18"/>
        </w:rPr>
      </w:pPr>
    </w:p>
    <w:p w:rsidR="00473763" w:rsidRPr="00AE6D78" w:rsidRDefault="00473763" w:rsidP="00473763">
      <w:pPr>
        <w:rPr>
          <w:rFonts w:ascii="Calibri" w:hAnsi="Calibri"/>
          <w:sz w:val="20"/>
          <w:szCs w:val="18"/>
        </w:rPr>
      </w:pPr>
      <w:r w:rsidRPr="00AE6D78">
        <w:rPr>
          <w:rFonts w:ascii="Calibri" w:hAnsi="Calibri"/>
          <w:sz w:val="20"/>
          <w:szCs w:val="18"/>
        </w:rPr>
        <w:t>Chapitre 2 : L’organisation des projets</w:t>
      </w:r>
    </w:p>
    <w:p w:rsidR="00473763" w:rsidRPr="00AE6D78" w:rsidRDefault="00473763" w:rsidP="00473763">
      <w:pPr>
        <w:rPr>
          <w:rFonts w:ascii="Calibri" w:hAnsi="Calibri"/>
          <w:sz w:val="20"/>
          <w:szCs w:val="18"/>
        </w:rPr>
      </w:pPr>
      <w:r w:rsidRPr="00AE6D78">
        <w:rPr>
          <w:rFonts w:ascii="Calibri" w:hAnsi="Calibri"/>
          <w:sz w:val="20"/>
          <w:szCs w:val="18"/>
        </w:rPr>
        <w:t>Variété des formes d’organisation des projets</w:t>
      </w:r>
    </w:p>
    <w:p w:rsidR="00473763" w:rsidRPr="00AE6D78" w:rsidRDefault="00473763" w:rsidP="00473763">
      <w:pPr>
        <w:rPr>
          <w:rFonts w:ascii="Calibri" w:hAnsi="Calibri"/>
          <w:sz w:val="20"/>
          <w:szCs w:val="18"/>
        </w:rPr>
      </w:pPr>
      <w:r w:rsidRPr="00AE6D78">
        <w:rPr>
          <w:rFonts w:ascii="Calibri" w:hAnsi="Calibri"/>
          <w:sz w:val="20"/>
          <w:szCs w:val="18"/>
        </w:rPr>
        <w:t>Configuration projet et spécificités sectorielles</w:t>
      </w:r>
    </w:p>
    <w:p w:rsidR="00473763" w:rsidRPr="00AE6D78" w:rsidRDefault="00473763" w:rsidP="00473763">
      <w:pPr>
        <w:rPr>
          <w:rFonts w:ascii="Calibri" w:hAnsi="Calibri"/>
          <w:sz w:val="20"/>
          <w:szCs w:val="18"/>
        </w:rPr>
      </w:pPr>
      <w:r w:rsidRPr="00AE6D78">
        <w:rPr>
          <w:rFonts w:ascii="Calibri" w:hAnsi="Calibri"/>
          <w:sz w:val="20"/>
          <w:szCs w:val="18"/>
        </w:rPr>
        <w:t>Dynamique projet : de l’artisanat projet à la conception intégrée</w:t>
      </w:r>
    </w:p>
    <w:p w:rsidR="00473763" w:rsidRPr="00AE6D78" w:rsidRDefault="00473763" w:rsidP="00473763">
      <w:pPr>
        <w:rPr>
          <w:rFonts w:ascii="Calibri" w:hAnsi="Calibri"/>
          <w:sz w:val="20"/>
          <w:szCs w:val="18"/>
        </w:rPr>
      </w:pPr>
    </w:p>
    <w:p w:rsidR="00473763" w:rsidRPr="00AE6D78" w:rsidRDefault="00473763" w:rsidP="00473763">
      <w:pPr>
        <w:rPr>
          <w:rFonts w:ascii="Calibri" w:hAnsi="Calibri"/>
          <w:sz w:val="20"/>
          <w:szCs w:val="18"/>
        </w:rPr>
      </w:pPr>
      <w:r w:rsidRPr="00AE6D78">
        <w:rPr>
          <w:rFonts w:ascii="Calibri" w:hAnsi="Calibri"/>
          <w:sz w:val="20"/>
          <w:szCs w:val="18"/>
        </w:rPr>
        <w:t>Chapitre 3 : Méthodologie de mise en œuvre d’un projet</w:t>
      </w:r>
    </w:p>
    <w:p w:rsidR="00473763" w:rsidRPr="00AE6D78" w:rsidRDefault="00473763" w:rsidP="00473763">
      <w:pPr>
        <w:rPr>
          <w:rFonts w:ascii="Calibri" w:hAnsi="Calibri"/>
          <w:sz w:val="20"/>
          <w:szCs w:val="18"/>
        </w:rPr>
      </w:pPr>
      <w:r w:rsidRPr="00AE6D78">
        <w:rPr>
          <w:rFonts w:ascii="Calibri" w:hAnsi="Calibri"/>
          <w:sz w:val="20"/>
          <w:szCs w:val="18"/>
        </w:rPr>
        <w:t>Les missions</w:t>
      </w:r>
    </w:p>
    <w:p w:rsidR="00473763" w:rsidRPr="00AE6D78" w:rsidRDefault="00473763" w:rsidP="00473763">
      <w:pPr>
        <w:rPr>
          <w:rFonts w:ascii="Calibri" w:hAnsi="Calibri"/>
          <w:sz w:val="20"/>
          <w:szCs w:val="18"/>
        </w:rPr>
      </w:pPr>
      <w:r w:rsidRPr="00AE6D78">
        <w:rPr>
          <w:rFonts w:ascii="Calibri" w:hAnsi="Calibri"/>
          <w:sz w:val="20"/>
          <w:szCs w:val="18"/>
        </w:rPr>
        <w:t>Les moyens</w:t>
      </w:r>
    </w:p>
    <w:p w:rsidR="00473763" w:rsidRPr="00AE6D78" w:rsidRDefault="00473763" w:rsidP="00473763">
      <w:pPr>
        <w:rPr>
          <w:rFonts w:ascii="Calibri" w:hAnsi="Calibri"/>
          <w:sz w:val="20"/>
          <w:szCs w:val="18"/>
        </w:rPr>
      </w:pPr>
      <w:r w:rsidRPr="00AE6D78">
        <w:rPr>
          <w:rFonts w:ascii="Calibri" w:hAnsi="Calibri"/>
          <w:sz w:val="20"/>
          <w:szCs w:val="18"/>
        </w:rPr>
        <w:t>La gestion du temps</w:t>
      </w:r>
    </w:p>
    <w:p w:rsidR="00473763" w:rsidRPr="00AE6D78" w:rsidRDefault="00473763" w:rsidP="00473763">
      <w:pPr>
        <w:rPr>
          <w:rFonts w:ascii="Calibri" w:hAnsi="Calibri"/>
          <w:sz w:val="20"/>
          <w:szCs w:val="18"/>
        </w:rPr>
      </w:pPr>
      <w:r w:rsidRPr="00AE6D78">
        <w:rPr>
          <w:rFonts w:ascii="Calibri" w:hAnsi="Calibri"/>
          <w:sz w:val="20"/>
          <w:szCs w:val="18"/>
        </w:rPr>
        <w:t>Le pilotage économique du projet</w:t>
      </w:r>
    </w:p>
    <w:p w:rsidR="00473763" w:rsidRPr="00AE6D78" w:rsidRDefault="00473763" w:rsidP="00473763">
      <w:pPr>
        <w:rPr>
          <w:rFonts w:ascii="Calibri" w:hAnsi="Calibri"/>
          <w:sz w:val="20"/>
          <w:szCs w:val="18"/>
        </w:rPr>
      </w:pPr>
      <w:r w:rsidRPr="00AE6D78">
        <w:rPr>
          <w:rFonts w:ascii="Calibri" w:hAnsi="Calibri"/>
          <w:sz w:val="20"/>
          <w:szCs w:val="18"/>
        </w:rPr>
        <w:t>La gestion du risque dans les projets</w:t>
      </w:r>
    </w:p>
    <w:p w:rsidR="00473763" w:rsidRDefault="00473763" w:rsidP="00473763">
      <w:pPr>
        <w:rPr>
          <w:rFonts w:ascii="Calibri" w:hAnsi="Calibri"/>
          <w:sz w:val="20"/>
          <w:szCs w:val="18"/>
        </w:rPr>
      </w:pPr>
    </w:p>
    <w:p w:rsidR="00473763" w:rsidRPr="00AE6D78" w:rsidRDefault="00473763" w:rsidP="00473763">
      <w:pPr>
        <w:rPr>
          <w:rFonts w:ascii="Calibri" w:hAnsi="Calibri"/>
          <w:sz w:val="20"/>
          <w:szCs w:val="18"/>
        </w:rPr>
      </w:pPr>
    </w:p>
    <w:p w:rsidR="00473763" w:rsidRPr="00AE6D78" w:rsidRDefault="00473763" w:rsidP="00473763">
      <w:pPr>
        <w:rPr>
          <w:rFonts w:ascii="Calibri" w:hAnsi="Calibri"/>
          <w:sz w:val="20"/>
          <w:szCs w:val="18"/>
          <w:u w:val="single"/>
        </w:rPr>
      </w:pPr>
      <w:r w:rsidRPr="00AE6D78">
        <w:rPr>
          <w:rFonts w:ascii="Calibri" w:hAnsi="Calibri"/>
          <w:sz w:val="20"/>
          <w:szCs w:val="18"/>
          <w:u w:val="single"/>
        </w:rPr>
        <w:t>MODE D’EVALUATION</w:t>
      </w:r>
    </w:p>
    <w:p w:rsidR="00473763" w:rsidRPr="00AE6D78" w:rsidRDefault="00473763" w:rsidP="00473763">
      <w:pPr>
        <w:rPr>
          <w:rFonts w:ascii="Calibri" w:hAnsi="Calibri"/>
          <w:sz w:val="20"/>
          <w:szCs w:val="18"/>
        </w:rPr>
      </w:pPr>
    </w:p>
    <w:p w:rsidR="00473763" w:rsidRPr="00AE6D78" w:rsidRDefault="00473763" w:rsidP="00473763">
      <w:pPr>
        <w:rPr>
          <w:rFonts w:ascii="Calibri" w:hAnsi="Calibri"/>
          <w:sz w:val="20"/>
          <w:szCs w:val="18"/>
        </w:rPr>
      </w:pPr>
      <w:r w:rsidRPr="00AE6D78">
        <w:rPr>
          <w:rFonts w:ascii="Calibri" w:hAnsi="Calibri"/>
          <w:sz w:val="20"/>
          <w:szCs w:val="18"/>
        </w:rPr>
        <w:t>100% Contrôle terminal : dossier collectif et écrit (2h)</w:t>
      </w:r>
    </w:p>
    <w:p w:rsidR="00E7270F" w:rsidRDefault="004059C7">
      <w:pPr>
        <w:pStyle w:val="Titre8"/>
        <w:keepNext w:val="0"/>
        <w:shd w:val="clear" w:color="auto" w:fill="FF00FF"/>
        <w:spacing w:before="600" w:after="360"/>
        <w:jc w:val="center"/>
        <w:rPr>
          <w:rFonts w:ascii="Calibri" w:hAnsi="Calibri"/>
          <w:sz w:val="20"/>
        </w:rPr>
      </w:pPr>
      <w:r>
        <w:rPr>
          <w:rFonts w:ascii="Calibri" w:hAnsi="Calibri"/>
          <w:sz w:val="20"/>
        </w:rPr>
        <w:t>3</w:t>
      </w:r>
      <w:r w:rsidR="00E7270F">
        <w:rPr>
          <w:rFonts w:ascii="Calibri" w:hAnsi="Calibri"/>
          <w:sz w:val="20"/>
        </w:rPr>
        <w:t>. Gestion des équipements sportifs</w:t>
      </w:r>
    </w:p>
    <w:p w:rsidR="00E7270F" w:rsidRDefault="00E7270F">
      <w:pPr>
        <w:pStyle w:val="Titre8"/>
        <w:keepNext w:val="0"/>
        <w:shd w:val="clear" w:color="auto" w:fill="FF00FF"/>
        <w:spacing w:before="600" w:after="360"/>
        <w:jc w:val="center"/>
        <w:rPr>
          <w:rFonts w:ascii="Calibri" w:hAnsi="Calibri"/>
          <w:sz w:val="20"/>
        </w:rPr>
        <w:sectPr w:rsidR="00E7270F">
          <w:type w:val="continuous"/>
          <w:pgSz w:w="11906" w:h="16838" w:code="9"/>
          <w:pgMar w:top="1418" w:right="1418" w:bottom="1418" w:left="1418" w:header="720" w:footer="720" w:gutter="0"/>
          <w:cols w:space="720" w:equalWidth="0">
            <w:col w:w="9070"/>
          </w:cols>
        </w:sectPr>
      </w:pPr>
    </w:p>
    <w:p w:rsidR="00E7270F" w:rsidRDefault="00C52129">
      <w:pPr>
        <w:pStyle w:val="Livrettudiant"/>
        <w:rPr>
          <w:rFonts w:ascii="Calibri" w:hAnsi="Calibri"/>
          <w:sz w:val="20"/>
        </w:rPr>
      </w:pPr>
      <w:r>
        <w:rPr>
          <w:rFonts w:ascii="Calibri" w:hAnsi="Calibri"/>
          <w:sz w:val="20"/>
        </w:rPr>
        <w:lastRenderedPageBreak/>
        <w:t>28</w:t>
      </w:r>
      <w:r w:rsidR="00E7270F">
        <w:rPr>
          <w:rFonts w:ascii="Calibri" w:hAnsi="Calibri"/>
          <w:sz w:val="20"/>
        </w:rPr>
        <w:t>h</w:t>
      </w:r>
      <w:r w:rsidR="0095634D">
        <w:rPr>
          <w:rFonts w:ascii="Calibri" w:hAnsi="Calibri"/>
          <w:sz w:val="20"/>
        </w:rPr>
        <w:t>CM</w:t>
      </w:r>
      <w:r w:rsidR="00E7270F">
        <w:rPr>
          <w:rFonts w:ascii="Calibri" w:hAnsi="Calibri"/>
          <w:sz w:val="20"/>
        </w:rPr>
        <w:tab/>
        <w:t>Enseignant : Sébastien Toupy</w:t>
      </w:r>
    </w:p>
    <w:p w:rsidR="00E7270F" w:rsidRDefault="00E7270F">
      <w:pPr>
        <w:rPr>
          <w:rFonts w:ascii="Calibri" w:hAnsi="Calibri"/>
          <w:sz w:val="20"/>
        </w:rPr>
      </w:pPr>
      <w:r>
        <w:rPr>
          <w:rFonts w:ascii="Calibri" w:hAnsi="Calibri"/>
          <w:sz w:val="20"/>
        </w:rPr>
        <w:t>3 ECTS</w:t>
      </w:r>
    </w:p>
    <w:p w:rsidR="00E7270F" w:rsidRDefault="00E7270F">
      <w:pPr>
        <w:spacing w:line="240" w:lineRule="exact"/>
        <w:ind w:right="142"/>
        <w:rPr>
          <w:rFonts w:ascii="Calibri" w:hAnsi="Calibri"/>
          <w:b/>
          <w:sz w:val="20"/>
        </w:rPr>
      </w:pPr>
    </w:p>
    <w:p w:rsidR="00E7270F" w:rsidRDefault="00E7270F">
      <w:pPr>
        <w:jc w:val="left"/>
        <w:rPr>
          <w:rFonts w:ascii="Calibri" w:hAnsi="Calibri"/>
          <w:sz w:val="20"/>
          <w:u w:val="single"/>
        </w:rPr>
      </w:pPr>
      <w:r>
        <w:rPr>
          <w:rFonts w:ascii="Calibri" w:hAnsi="Calibri"/>
          <w:sz w:val="20"/>
          <w:u w:val="single"/>
        </w:rPr>
        <w:t>PROGRAMME</w:t>
      </w:r>
    </w:p>
    <w:p w:rsidR="00E7270F" w:rsidRDefault="00E7270F">
      <w:pPr>
        <w:rPr>
          <w:rFonts w:ascii="Calibri" w:hAnsi="Calibri"/>
          <w:sz w:val="20"/>
        </w:rPr>
      </w:pPr>
    </w:p>
    <w:p w:rsidR="00E7270F" w:rsidRDefault="00E7270F">
      <w:pPr>
        <w:rPr>
          <w:rFonts w:ascii="Calibri" w:hAnsi="Calibri"/>
          <w:b/>
          <w:sz w:val="20"/>
        </w:rPr>
      </w:pPr>
      <w:r>
        <w:rPr>
          <w:rFonts w:ascii="Calibri" w:hAnsi="Calibri"/>
          <w:b/>
          <w:sz w:val="20"/>
        </w:rPr>
        <w:t>Introduction</w:t>
      </w:r>
    </w:p>
    <w:p w:rsidR="00E7270F" w:rsidRDefault="00E7270F">
      <w:pPr>
        <w:numPr>
          <w:ilvl w:val="0"/>
          <w:numId w:val="23"/>
        </w:numPr>
        <w:jc w:val="left"/>
        <w:rPr>
          <w:rFonts w:ascii="Calibri" w:hAnsi="Calibri"/>
          <w:sz w:val="20"/>
        </w:rPr>
      </w:pPr>
      <w:r>
        <w:rPr>
          <w:rFonts w:ascii="Calibri" w:hAnsi="Calibri"/>
          <w:sz w:val="20"/>
        </w:rPr>
        <w:t>Historique de la construction des équipements sportifs</w:t>
      </w:r>
    </w:p>
    <w:p w:rsidR="00E7270F" w:rsidRDefault="00E7270F">
      <w:pPr>
        <w:numPr>
          <w:ilvl w:val="0"/>
          <w:numId w:val="23"/>
        </w:numPr>
        <w:jc w:val="left"/>
        <w:rPr>
          <w:rFonts w:ascii="Calibri" w:hAnsi="Calibri"/>
          <w:sz w:val="20"/>
        </w:rPr>
      </w:pPr>
      <w:r>
        <w:rPr>
          <w:rFonts w:ascii="Calibri" w:hAnsi="Calibri"/>
          <w:sz w:val="20"/>
        </w:rPr>
        <w:t>L’organisation territorialisée des équipements sportifs</w:t>
      </w:r>
    </w:p>
    <w:p w:rsidR="00E7270F" w:rsidRDefault="00E7270F">
      <w:pPr>
        <w:rPr>
          <w:rFonts w:ascii="Calibri" w:hAnsi="Calibri"/>
          <w:sz w:val="20"/>
        </w:rPr>
      </w:pPr>
    </w:p>
    <w:p w:rsidR="00E7270F" w:rsidRDefault="00E7270F">
      <w:pPr>
        <w:rPr>
          <w:rFonts w:ascii="Calibri" w:hAnsi="Calibri"/>
          <w:b/>
          <w:sz w:val="20"/>
        </w:rPr>
      </w:pPr>
      <w:r>
        <w:rPr>
          <w:rFonts w:ascii="Calibri" w:hAnsi="Calibri"/>
          <w:b/>
          <w:sz w:val="20"/>
        </w:rPr>
        <w:t>1. La mise en œuvre des politiques sportives territoriales</w:t>
      </w:r>
    </w:p>
    <w:p w:rsidR="00E7270F" w:rsidRDefault="00E7270F">
      <w:pPr>
        <w:rPr>
          <w:rFonts w:ascii="Calibri" w:hAnsi="Calibri"/>
          <w:sz w:val="20"/>
        </w:rPr>
      </w:pPr>
    </w:p>
    <w:p w:rsidR="00E7270F" w:rsidRDefault="00E7270F">
      <w:pPr>
        <w:numPr>
          <w:ilvl w:val="0"/>
          <w:numId w:val="23"/>
        </w:numPr>
        <w:jc w:val="left"/>
        <w:rPr>
          <w:rFonts w:ascii="Calibri" w:hAnsi="Calibri"/>
          <w:sz w:val="20"/>
        </w:rPr>
      </w:pPr>
      <w:r>
        <w:rPr>
          <w:rFonts w:ascii="Calibri" w:hAnsi="Calibri"/>
          <w:sz w:val="20"/>
        </w:rPr>
        <w:t>Les modes de gestion</w:t>
      </w:r>
    </w:p>
    <w:p w:rsidR="00E7270F" w:rsidRDefault="00E7270F">
      <w:pPr>
        <w:numPr>
          <w:ilvl w:val="0"/>
          <w:numId w:val="23"/>
        </w:numPr>
        <w:jc w:val="left"/>
        <w:rPr>
          <w:rFonts w:ascii="Calibri" w:hAnsi="Calibri"/>
          <w:sz w:val="20"/>
        </w:rPr>
      </w:pPr>
      <w:r>
        <w:rPr>
          <w:rFonts w:ascii="Calibri" w:hAnsi="Calibri"/>
          <w:sz w:val="20"/>
        </w:rPr>
        <w:t>La régie</w:t>
      </w:r>
    </w:p>
    <w:p w:rsidR="00E7270F" w:rsidRDefault="00E7270F">
      <w:pPr>
        <w:numPr>
          <w:ilvl w:val="0"/>
          <w:numId w:val="23"/>
        </w:numPr>
        <w:jc w:val="left"/>
        <w:rPr>
          <w:rFonts w:ascii="Calibri" w:hAnsi="Calibri"/>
          <w:sz w:val="20"/>
        </w:rPr>
      </w:pPr>
      <w:r>
        <w:rPr>
          <w:rFonts w:ascii="Calibri" w:hAnsi="Calibri"/>
          <w:sz w:val="20"/>
        </w:rPr>
        <w:t>La gestion déléguée (concession ; affermage)</w:t>
      </w:r>
    </w:p>
    <w:p w:rsidR="00E7270F" w:rsidRDefault="00E7270F">
      <w:pPr>
        <w:numPr>
          <w:ilvl w:val="0"/>
          <w:numId w:val="23"/>
        </w:numPr>
        <w:jc w:val="left"/>
        <w:rPr>
          <w:rFonts w:ascii="Calibri" w:hAnsi="Calibri"/>
          <w:sz w:val="20"/>
        </w:rPr>
      </w:pPr>
      <w:r>
        <w:rPr>
          <w:rFonts w:ascii="Calibri" w:hAnsi="Calibri"/>
          <w:sz w:val="20"/>
        </w:rPr>
        <w:t>L’organisation d’un service des sports</w:t>
      </w:r>
    </w:p>
    <w:p w:rsidR="00E7270F" w:rsidRDefault="00E7270F">
      <w:pPr>
        <w:numPr>
          <w:ilvl w:val="0"/>
          <w:numId w:val="23"/>
        </w:numPr>
        <w:jc w:val="left"/>
        <w:rPr>
          <w:rFonts w:ascii="Calibri" w:hAnsi="Calibri"/>
          <w:sz w:val="20"/>
        </w:rPr>
      </w:pPr>
      <w:r>
        <w:rPr>
          <w:rFonts w:ascii="Calibri" w:hAnsi="Calibri"/>
          <w:sz w:val="20"/>
        </w:rPr>
        <w:t>Les métiers</w:t>
      </w:r>
    </w:p>
    <w:p w:rsidR="00E7270F" w:rsidRDefault="00E7270F">
      <w:pPr>
        <w:numPr>
          <w:ilvl w:val="0"/>
          <w:numId w:val="23"/>
        </w:numPr>
        <w:jc w:val="left"/>
        <w:rPr>
          <w:rFonts w:ascii="Calibri" w:hAnsi="Calibri"/>
          <w:sz w:val="20"/>
        </w:rPr>
      </w:pPr>
      <w:r>
        <w:rPr>
          <w:rFonts w:ascii="Calibri" w:hAnsi="Calibri"/>
          <w:sz w:val="20"/>
        </w:rPr>
        <w:t>Le statut</w:t>
      </w:r>
    </w:p>
    <w:p w:rsidR="00E7270F" w:rsidRDefault="00E7270F">
      <w:pPr>
        <w:numPr>
          <w:ilvl w:val="0"/>
          <w:numId w:val="23"/>
        </w:numPr>
        <w:jc w:val="left"/>
        <w:rPr>
          <w:rFonts w:ascii="Calibri" w:hAnsi="Calibri"/>
          <w:sz w:val="20"/>
        </w:rPr>
      </w:pPr>
      <w:r>
        <w:rPr>
          <w:rFonts w:ascii="Calibri" w:hAnsi="Calibri"/>
          <w:sz w:val="20"/>
        </w:rPr>
        <w:t>La filière sportive</w:t>
      </w:r>
    </w:p>
    <w:p w:rsidR="00E7270F" w:rsidRDefault="00E7270F">
      <w:pPr>
        <w:numPr>
          <w:ilvl w:val="0"/>
          <w:numId w:val="23"/>
        </w:numPr>
        <w:jc w:val="left"/>
        <w:rPr>
          <w:rFonts w:ascii="Calibri" w:hAnsi="Calibri"/>
          <w:sz w:val="20"/>
        </w:rPr>
      </w:pPr>
      <w:r>
        <w:rPr>
          <w:rFonts w:ascii="Calibri" w:hAnsi="Calibri"/>
          <w:sz w:val="20"/>
        </w:rPr>
        <w:t>La structure d’un service des sports (sa place dans l’organisation, son organigramme)</w:t>
      </w:r>
    </w:p>
    <w:p w:rsidR="00E7270F" w:rsidRDefault="00E7270F">
      <w:pPr>
        <w:rPr>
          <w:rFonts w:ascii="Calibri" w:hAnsi="Calibri"/>
          <w:sz w:val="20"/>
        </w:rPr>
      </w:pPr>
    </w:p>
    <w:p w:rsidR="00E7270F" w:rsidRDefault="00E7270F">
      <w:pPr>
        <w:rPr>
          <w:rFonts w:ascii="Calibri" w:hAnsi="Calibri"/>
          <w:b/>
          <w:sz w:val="20"/>
        </w:rPr>
      </w:pPr>
      <w:r>
        <w:rPr>
          <w:rFonts w:ascii="Calibri" w:hAnsi="Calibri"/>
          <w:b/>
          <w:sz w:val="20"/>
        </w:rPr>
        <w:t>2. Gestion Financière : Coûts et Contrôle de Gestion</w:t>
      </w:r>
    </w:p>
    <w:p w:rsidR="00E7270F" w:rsidRDefault="00E7270F">
      <w:pPr>
        <w:rPr>
          <w:rFonts w:ascii="Calibri" w:hAnsi="Calibri"/>
          <w:sz w:val="20"/>
        </w:rPr>
      </w:pPr>
    </w:p>
    <w:p w:rsidR="00E7270F" w:rsidRDefault="00E7270F">
      <w:pPr>
        <w:numPr>
          <w:ilvl w:val="0"/>
          <w:numId w:val="23"/>
        </w:numPr>
        <w:jc w:val="left"/>
        <w:rPr>
          <w:rFonts w:ascii="Calibri" w:hAnsi="Calibri"/>
          <w:sz w:val="20"/>
        </w:rPr>
      </w:pPr>
      <w:r>
        <w:rPr>
          <w:rFonts w:ascii="Calibri" w:hAnsi="Calibri"/>
          <w:sz w:val="20"/>
        </w:rPr>
        <w:t>L’application pratique dans un service des sports</w:t>
      </w:r>
    </w:p>
    <w:p w:rsidR="00E7270F" w:rsidRDefault="00E7270F">
      <w:pPr>
        <w:numPr>
          <w:ilvl w:val="0"/>
          <w:numId w:val="23"/>
        </w:numPr>
        <w:jc w:val="left"/>
        <w:rPr>
          <w:rFonts w:ascii="Calibri" w:hAnsi="Calibri"/>
          <w:sz w:val="20"/>
        </w:rPr>
      </w:pPr>
      <w:r>
        <w:rPr>
          <w:rFonts w:ascii="Calibri" w:hAnsi="Calibri"/>
          <w:sz w:val="20"/>
        </w:rPr>
        <w:t>Présentation de la M14</w:t>
      </w:r>
    </w:p>
    <w:p w:rsidR="00E7270F" w:rsidRDefault="00E7270F">
      <w:pPr>
        <w:numPr>
          <w:ilvl w:val="0"/>
          <w:numId w:val="23"/>
        </w:numPr>
        <w:jc w:val="left"/>
        <w:rPr>
          <w:rFonts w:ascii="Calibri" w:hAnsi="Calibri"/>
          <w:sz w:val="20"/>
        </w:rPr>
      </w:pPr>
      <w:r>
        <w:rPr>
          <w:rFonts w:ascii="Calibri" w:hAnsi="Calibri"/>
          <w:sz w:val="20"/>
        </w:rPr>
        <w:t>La méthode B.A.P.A</w:t>
      </w:r>
    </w:p>
    <w:p w:rsidR="00E7270F" w:rsidRDefault="00E7270F">
      <w:pPr>
        <w:numPr>
          <w:ilvl w:val="0"/>
          <w:numId w:val="23"/>
        </w:numPr>
        <w:jc w:val="left"/>
        <w:rPr>
          <w:rFonts w:ascii="Calibri" w:hAnsi="Calibri"/>
          <w:sz w:val="20"/>
        </w:rPr>
      </w:pPr>
      <w:r>
        <w:rPr>
          <w:rFonts w:ascii="Calibri" w:hAnsi="Calibri"/>
          <w:sz w:val="20"/>
        </w:rPr>
        <w:t>Traitement des charges : le seuil de rentabilité (Définition d’une tarification)</w:t>
      </w:r>
    </w:p>
    <w:p w:rsidR="00E7270F" w:rsidRDefault="00E7270F">
      <w:pPr>
        <w:numPr>
          <w:ilvl w:val="0"/>
          <w:numId w:val="23"/>
        </w:numPr>
        <w:jc w:val="left"/>
        <w:rPr>
          <w:rFonts w:ascii="Calibri" w:hAnsi="Calibri"/>
          <w:sz w:val="20"/>
        </w:rPr>
      </w:pPr>
      <w:r>
        <w:rPr>
          <w:rFonts w:ascii="Calibri" w:hAnsi="Calibri"/>
          <w:sz w:val="20"/>
        </w:rPr>
        <w:t>Le contrôle de gestion appliqué aux équipements sportifs (les tableaux de bord)</w:t>
      </w:r>
    </w:p>
    <w:p w:rsidR="006E53C7" w:rsidRDefault="006E53C7">
      <w:pPr>
        <w:rPr>
          <w:rFonts w:ascii="Calibri" w:hAnsi="Calibri"/>
          <w:sz w:val="20"/>
        </w:rPr>
      </w:pPr>
    </w:p>
    <w:p w:rsidR="00E7270F" w:rsidRDefault="00E7270F">
      <w:pPr>
        <w:rPr>
          <w:rFonts w:ascii="Calibri" w:hAnsi="Calibri"/>
          <w:b/>
          <w:sz w:val="20"/>
        </w:rPr>
      </w:pPr>
      <w:r>
        <w:rPr>
          <w:rFonts w:ascii="Calibri" w:hAnsi="Calibri"/>
          <w:b/>
          <w:sz w:val="20"/>
        </w:rPr>
        <w:t>3. Programmation, Conception des équipements sportifs</w:t>
      </w:r>
    </w:p>
    <w:p w:rsidR="00E7270F" w:rsidRDefault="00E7270F">
      <w:pPr>
        <w:rPr>
          <w:rFonts w:ascii="Calibri" w:hAnsi="Calibri"/>
          <w:sz w:val="20"/>
        </w:rPr>
      </w:pPr>
    </w:p>
    <w:p w:rsidR="00E7270F" w:rsidRDefault="00E7270F">
      <w:pPr>
        <w:numPr>
          <w:ilvl w:val="0"/>
          <w:numId w:val="23"/>
        </w:numPr>
        <w:jc w:val="left"/>
        <w:rPr>
          <w:rFonts w:ascii="Calibri" w:hAnsi="Calibri"/>
          <w:sz w:val="20"/>
        </w:rPr>
      </w:pPr>
      <w:r>
        <w:rPr>
          <w:rFonts w:ascii="Calibri" w:hAnsi="Calibri"/>
          <w:sz w:val="20"/>
        </w:rPr>
        <w:t>Les besoins (actuels ; des différents utilisateurs ; leurs évolutions)</w:t>
      </w:r>
    </w:p>
    <w:p w:rsidR="00E7270F" w:rsidRDefault="00E7270F">
      <w:pPr>
        <w:numPr>
          <w:ilvl w:val="0"/>
          <w:numId w:val="23"/>
        </w:numPr>
        <w:jc w:val="left"/>
        <w:rPr>
          <w:rFonts w:ascii="Calibri" w:hAnsi="Calibri"/>
          <w:sz w:val="20"/>
        </w:rPr>
      </w:pPr>
      <w:r>
        <w:rPr>
          <w:rFonts w:ascii="Calibri" w:hAnsi="Calibri"/>
          <w:sz w:val="20"/>
        </w:rPr>
        <w:t>La programmation : les outils de la planification</w:t>
      </w:r>
    </w:p>
    <w:p w:rsidR="00056147" w:rsidRDefault="00056147">
      <w:pPr>
        <w:rPr>
          <w:rFonts w:ascii="Calibri" w:hAnsi="Calibri"/>
          <w:sz w:val="20"/>
        </w:rPr>
      </w:pPr>
    </w:p>
    <w:p w:rsidR="00E7270F" w:rsidRDefault="00E7270F">
      <w:pPr>
        <w:rPr>
          <w:rFonts w:ascii="Calibri" w:hAnsi="Calibri"/>
          <w:b/>
          <w:sz w:val="20"/>
        </w:rPr>
      </w:pPr>
      <w:r>
        <w:rPr>
          <w:rFonts w:ascii="Calibri" w:hAnsi="Calibri"/>
          <w:b/>
          <w:sz w:val="20"/>
        </w:rPr>
        <w:lastRenderedPageBreak/>
        <w:t>4. Entretien, Homologation et sécurité des équipements</w:t>
      </w:r>
    </w:p>
    <w:p w:rsidR="00E7270F" w:rsidRDefault="00E7270F">
      <w:pPr>
        <w:rPr>
          <w:rFonts w:ascii="Calibri" w:hAnsi="Calibri"/>
          <w:sz w:val="20"/>
        </w:rPr>
      </w:pPr>
    </w:p>
    <w:p w:rsidR="00E7270F" w:rsidRDefault="00E7270F">
      <w:pPr>
        <w:numPr>
          <w:ilvl w:val="0"/>
          <w:numId w:val="23"/>
        </w:numPr>
        <w:jc w:val="left"/>
        <w:rPr>
          <w:rFonts w:ascii="Calibri" w:hAnsi="Calibri"/>
          <w:sz w:val="20"/>
        </w:rPr>
      </w:pPr>
      <w:r>
        <w:rPr>
          <w:rFonts w:ascii="Calibri" w:hAnsi="Calibri"/>
          <w:sz w:val="20"/>
        </w:rPr>
        <w:t>La réglementation : définition d’un E.R.P (affichage, règlement intérieur)</w:t>
      </w:r>
    </w:p>
    <w:p w:rsidR="00E7270F" w:rsidRDefault="00E7270F">
      <w:pPr>
        <w:numPr>
          <w:ilvl w:val="0"/>
          <w:numId w:val="23"/>
        </w:numPr>
        <w:jc w:val="left"/>
        <w:rPr>
          <w:rFonts w:ascii="Calibri" w:hAnsi="Calibri"/>
          <w:sz w:val="20"/>
        </w:rPr>
      </w:pPr>
      <w:r>
        <w:rPr>
          <w:rFonts w:ascii="Calibri" w:hAnsi="Calibri"/>
          <w:sz w:val="20"/>
        </w:rPr>
        <w:t>La classification : catégorie et classement</w:t>
      </w:r>
    </w:p>
    <w:p w:rsidR="00E7270F" w:rsidRDefault="00E7270F">
      <w:pPr>
        <w:numPr>
          <w:ilvl w:val="0"/>
          <w:numId w:val="23"/>
        </w:numPr>
        <w:jc w:val="left"/>
        <w:rPr>
          <w:rFonts w:ascii="Calibri" w:hAnsi="Calibri"/>
          <w:sz w:val="20"/>
        </w:rPr>
      </w:pPr>
      <w:r>
        <w:rPr>
          <w:rFonts w:ascii="Calibri" w:hAnsi="Calibri"/>
          <w:sz w:val="20"/>
        </w:rPr>
        <w:t>Les obligations de l’exploitant et du propriétaire (le bâtiment ; les matériels sportifs - décret du 4 juin 1996)</w:t>
      </w:r>
    </w:p>
    <w:p w:rsidR="00E7270F" w:rsidRDefault="00E7270F">
      <w:pPr>
        <w:numPr>
          <w:ilvl w:val="0"/>
          <w:numId w:val="23"/>
        </w:numPr>
        <w:jc w:val="left"/>
        <w:rPr>
          <w:rFonts w:ascii="Calibri" w:hAnsi="Calibri"/>
          <w:sz w:val="20"/>
        </w:rPr>
      </w:pPr>
      <w:r>
        <w:rPr>
          <w:rFonts w:ascii="Calibri" w:hAnsi="Calibri"/>
          <w:sz w:val="20"/>
        </w:rPr>
        <w:t>L’homologation : Etatique et fédérale</w:t>
      </w:r>
    </w:p>
    <w:p w:rsidR="00E7270F" w:rsidRDefault="00E7270F"/>
    <w:p w:rsidR="00E7270F" w:rsidRDefault="00E7270F">
      <w:pPr>
        <w:spacing w:before="240" w:after="120"/>
        <w:rPr>
          <w:rFonts w:ascii="Calibri" w:hAnsi="Calibri"/>
          <w:b/>
          <w:sz w:val="20"/>
          <w:u w:val="single"/>
        </w:rPr>
      </w:pPr>
      <w:r>
        <w:rPr>
          <w:rFonts w:ascii="Calibri" w:hAnsi="Calibri"/>
          <w:sz w:val="20"/>
          <w:u w:val="single"/>
        </w:rPr>
        <w:t>MODE D’EVALUATION</w:t>
      </w:r>
    </w:p>
    <w:p w:rsidR="00E7270F" w:rsidRDefault="00E7270F">
      <w:pPr>
        <w:rPr>
          <w:rFonts w:ascii="Calibri" w:hAnsi="Calibri"/>
          <w:sz w:val="20"/>
        </w:rPr>
      </w:pPr>
      <w:r>
        <w:rPr>
          <w:rFonts w:ascii="Calibri" w:hAnsi="Calibri"/>
          <w:sz w:val="20"/>
        </w:rPr>
        <w:t>100% Contrôle terminal : Remise d’un dossier (travail individuel ou en binôme)</w:t>
      </w:r>
    </w:p>
    <w:p w:rsidR="004059C7" w:rsidRDefault="004059C7" w:rsidP="004059C7">
      <w:pPr>
        <w:pStyle w:val="Titre8"/>
        <w:keepNext w:val="0"/>
        <w:shd w:val="clear" w:color="auto" w:fill="FF00FF"/>
        <w:spacing w:before="600" w:after="360"/>
        <w:jc w:val="center"/>
        <w:rPr>
          <w:rFonts w:ascii="Calibri" w:hAnsi="Calibri"/>
          <w:b w:val="0"/>
          <w:sz w:val="20"/>
        </w:rPr>
      </w:pPr>
      <w:r>
        <w:rPr>
          <w:rFonts w:ascii="Calibri" w:hAnsi="Calibri"/>
          <w:sz w:val="20"/>
        </w:rPr>
        <w:t>4. Motivations, conflit, travail en équipe</w:t>
      </w:r>
    </w:p>
    <w:p w:rsidR="004059C7" w:rsidRDefault="004059C7" w:rsidP="004059C7">
      <w:pPr>
        <w:pStyle w:val="Titre8"/>
        <w:keepNext w:val="0"/>
        <w:rPr>
          <w:rFonts w:ascii="Calibri" w:hAnsi="Calibri"/>
          <w:sz w:val="20"/>
        </w:rPr>
      </w:pPr>
      <w:r>
        <w:rPr>
          <w:rFonts w:ascii="Calibri" w:hAnsi="Calibri"/>
          <w:b w:val="0"/>
          <w:sz w:val="20"/>
        </w:rPr>
        <w:t>24h</w:t>
      </w:r>
      <w:r w:rsidR="0095634D">
        <w:rPr>
          <w:rFonts w:ascii="Calibri" w:hAnsi="Calibri"/>
          <w:b w:val="0"/>
          <w:sz w:val="20"/>
        </w:rPr>
        <w:t>CM</w:t>
      </w:r>
      <w:r>
        <w:rPr>
          <w:rFonts w:ascii="Calibri" w:hAnsi="Calibri"/>
          <w:b w:val="0"/>
          <w:sz w:val="20"/>
        </w:rPr>
        <w:t xml:space="preserve"> </w:t>
      </w:r>
      <w:r>
        <w:rPr>
          <w:rFonts w:ascii="Calibri" w:hAnsi="Calibri"/>
          <w:b w:val="0"/>
          <w:sz w:val="20"/>
        </w:rPr>
        <w:tab/>
        <w:t>Enseignante: Béatrice Bayerhofer</w:t>
      </w:r>
      <w:r>
        <w:rPr>
          <w:rFonts w:ascii="Calibri" w:hAnsi="Calibri"/>
          <w:sz w:val="20"/>
        </w:rPr>
        <w:t xml:space="preserve"> </w:t>
      </w:r>
    </w:p>
    <w:p w:rsidR="004059C7" w:rsidRDefault="004059C7" w:rsidP="004059C7">
      <w:pPr>
        <w:rPr>
          <w:rFonts w:ascii="Calibri" w:hAnsi="Calibri"/>
          <w:sz w:val="20"/>
        </w:rPr>
      </w:pPr>
      <w:r>
        <w:rPr>
          <w:rFonts w:ascii="Calibri" w:hAnsi="Calibri"/>
          <w:sz w:val="20"/>
        </w:rPr>
        <w:t>3 ECTS</w:t>
      </w:r>
    </w:p>
    <w:p w:rsidR="004059C7" w:rsidRDefault="004059C7" w:rsidP="004059C7">
      <w:pPr>
        <w:rPr>
          <w:rFonts w:ascii="Calibri" w:hAnsi="Calibri"/>
          <w:sz w:val="20"/>
        </w:rPr>
      </w:pPr>
    </w:p>
    <w:p w:rsidR="004059C7" w:rsidRDefault="004059C7" w:rsidP="004059C7">
      <w:pPr>
        <w:rPr>
          <w:rFonts w:ascii="Calibri" w:hAnsi="Calibri"/>
          <w:sz w:val="20"/>
          <w:u w:val="single"/>
        </w:rPr>
      </w:pPr>
      <w:r>
        <w:rPr>
          <w:rFonts w:ascii="Calibri" w:hAnsi="Calibri"/>
          <w:sz w:val="20"/>
          <w:u w:val="single"/>
        </w:rPr>
        <w:t>PROGRAMME</w:t>
      </w:r>
    </w:p>
    <w:p w:rsidR="004059C7" w:rsidRDefault="004059C7" w:rsidP="004059C7">
      <w:pPr>
        <w:rPr>
          <w:rFonts w:ascii="Calibri" w:hAnsi="Calibri"/>
          <w:sz w:val="20"/>
          <w:u w:val="single"/>
        </w:rPr>
      </w:pPr>
    </w:p>
    <w:p w:rsidR="004059C7" w:rsidRDefault="00486D36" w:rsidP="004059C7">
      <w:pPr>
        <w:jc w:val="left"/>
        <w:rPr>
          <w:rFonts w:ascii="Calibri" w:hAnsi="Calibri"/>
          <w:sz w:val="20"/>
        </w:rPr>
      </w:pPr>
      <w:r w:rsidRPr="00486D36">
        <w:rPr>
          <w:rFonts w:ascii="Calibri" w:hAnsi="Calibri"/>
          <w:sz w:val="20"/>
        </w:rPr>
        <w:t>1  - LE TRAVAIL EN EQUIPE :</w:t>
      </w:r>
      <w:r w:rsidRPr="00486D36">
        <w:rPr>
          <w:rFonts w:ascii="Calibri" w:hAnsi="Calibri"/>
          <w:sz w:val="20"/>
        </w:rPr>
        <w:br/>
        <w:t>       les groupes</w:t>
      </w:r>
      <w:r w:rsidRPr="00486D36">
        <w:rPr>
          <w:rFonts w:ascii="Calibri" w:hAnsi="Calibri"/>
          <w:sz w:val="20"/>
        </w:rPr>
        <w:br/>
        <w:t>       les caractéristiques d'un groupe</w:t>
      </w:r>
      <w:r w:rsidRPr="00486D36">
        <w:rPr>
          <w:rFonts w:ascii="Calibri" w:hAnsi="Calibri"/>
          <w:sz w:val="20"/>
        </w:rPr>
        <w:br/>
        <w:t>       la dynamique de groupe</w:t>
      </w:r>
      <w:r w:rsidRPr="00486D36">
        <w:rPr>
          <w:rFonts w:ascii="Calibri" w:hAnsi="Calibri"/>
          <w:sz w:val="20"/>
        </w:rPr>
        <w:br/>
        <w:t>       les différents styles de management</w:t>
      </w:r>
      <w:r w:rsidRPr="00486D36">
        <w:rPr>
          <w:rFonts w:ascii="Calibri" w:hAnsi="Calibri"/>
          <w:sz w:val="20"/>
        </w:rPr>
        <w:br/>
      </w:r>
      <w:r w:rsidRPr="00486D36">
        <w:rPr>
          <w:rFonts w:ascii="Calibri" w:hAnsi="Calibri"/>
          <w:sz w:val="20"/>
        </w:rPr>
        <w:br/>
        <w:t>2 - LA MOTIVATION :</w:t>
      </w:r>
      <w:r w:rsidRPr="00486D36">
        <w:rPr>
          <w:rFonts w:ascii="Calibri" w:hAnsi="Calibri"/>
          <w:sz w:val="20"/>
        </w:rPr>
        <w:br/>
        <w:t>      les ressorts de la motivation</w:t>
      </w:r>
      <w:r w:rsidRPr="00486D36">
        <w:rPr>
          <w:rFonts w:ascii="Calibri" w:hAnsi="Calibri"/>
          <w:sz w:val="20"/>
        </w:rPr>
        <w:br/>
        <w:t>      les théories de la motivation</w:t>
      </w:r>
      <w:r w:rsidRPr="00486D36">
        <w:rPr>
          <w:rFonts w:ascii="Calibri" w:hAnsi="Calibri"/>
          <w:sz w:val="20"/>
        </w:rPr>
        <w:br/>
        <w:t>      motivation d'une équipe de travail</w:t>
      </w:r>
      <w:r w:rsidRPr="00486D36">
        <w:rPr>
          <w:rFonts w:ascii="Calibri" w:hAnsi="Calibri"/>
          <w:sz w:val="20"/>
        </w:rPr>
        <w:br/>
      </w:r>
      <w:r w:rsidRPr="00486D36">
        <w:rPr>
          <w:rFonts w:ascii="Calibri" w:hAnsi="Calibri"/>
          <w:sz w:val="20"/>
        </w:rPr>
        <w:br/>
        <w:t>3 - GERER LES CONFLITS :</w:t>
      </w:r>
      <w:r w:rsidRPr="00486D36">
        <w:rPr>
          <w:rFonts w:ascii="Calibri" w:hAnsi="Calibri"/>
          <w:sz w:val="20"/>
        </w:rPr>
        <w:br/>
        <w:t>      les différents types de conflits</w:t>
      </w:r>
      <w:r w:rsidRPr="00486D36">
        <w:rPr>
          <w:rFonts w:ascii="Calibri" w:hAnsi="Calibri"/>
          <w:sz w:val="20"/>
        </w:rPr>
        <w:br/>
        <w:t>      personnalités, perceptions et comportements individuels</w:t>
      </w:r>
      <w:r w:rsidRPr="00486D36">
        <w:rPr>
          <w:rFonts w:ascii="Calibri" w:hAnsi="Calibri"/>
          <w:sz w:val="20"/>
        </w:rPr>
        <w:br/>
        <w:t>      sanctions et pouvoirs disciplinaires</w:t>
      </w:r>
      <w:r w:rsidRPr="00486D36">
        <w:rPr>
          <w:rFonts w:ascii="Calibri" w:hAnsi="Calibri"/>
          <w:sz w:val="20"/>
        </w:rPr>
        <w:br/>
        <w:t>      la lutte contre le harcèlement</w:t>
      </w:r>
      <w:r w:rsidRPr="00486D36">
        <w:rPr>
          <w:rFonts w:ascii="Calibri" w:hAnsi="Calibri"/>
          <w:sz w:val="20"/>
        </w:rPr>
        <w:br/>
      </w:r>
      <w:r w:rsidR="004059C7">
        <w:br/>
      </w:r>
      <w:r w:rsidR="004059C7">
        <w:rPr>
          <w:rFonts w:ascii="Calibri" w:hAnsi="Calibri"/>
          <w:sz w:val="20"/>
          <w:u w:val="single"/>
        </w:rPr>
        <w:t>MODE D’ÉVALUATION</w:t>
      </w:r>
      <w:r w:rsidR="004059C7">
        <w:rPr>
          <w:rFonts w:ascii="Calibri" w:hAnsi="Calibri"/>
          <w:sz w:val="20"/>
        </w:rPr>
        <w:t xml:space="preserve"> :  </w:t>
      </w:r>
    </w:p>
    <w:p w:rsidR="004059C7" w:rsidRDefault="004059C7" w:rsidP="004059C7">
      <w:pPr>
        <w:jc w:val="left"/>
        <w:rPr>
          <w:rFonts w:ascii="Calibri" w:hAnsi="Calibri"/>
          <w:sz w:val="20"/>
          <w:u w:val="single"/>
        </w:rPr>
      </w:pPr>
    </w:p>
    <w:p w:rsidR="004059C7" w:rsidRDefault="004059C7" w:rsidP="004059C7">
      <w:pPr>
        <w:rPr>
          <w:rFonts w:ascii="Calibri" w:hAnsi="Calibri"/>
          <w:sz w:val="20"/>
        </w:rPr>
      </w:pPr>
      <w:r>
        <w:rPr>
          <w:rFonts w:ascii="Calibri" w:hAnsi="Calibri"/>
          <w:sz w:val="20"/>
        </w:rPr>
        <w:t xml:space="preserve">RG : 100 % CC  </w:t>
      </w:r>
    </w:p>
    <w:p w:rsidR="004059C7" w:rsidRDefault="004059C7" w:rsidP="004059C7">
      <w:pPr>
        <w:rPr>
          <w:rFonts w:ascii="Calibri" w:hAnsi="Calibri"/>
          <w:sz w:val="20"/>
        </w:rPr>
      </w:pPr>
      <w:r>
        <w:rPr>
          <w:rFonts w:ascii="Calibri" w:hAnsi="Calibri"/>
          <w:sz w:val="20"/>
        </w:rPr>
        <w:t>RD : 100 % CT </w:t>
      </w:r>
    </w:p>
    <w:p w:rsidR="004059C7" w:rsidRDefault="004059C7" w:rsidP="004059C7">
      <w:pPr>
        <w:jc w:val="left"/>
        <w:rPr>
          <w:rFonts w:ascii="Calibri" w:hAnsi="Calibri"/>
          <w:sz w:val="20"/>
        </w:rPr>
      </w:pPr>
    </w:p>
    <w:sectPr w:rsidR="004059C7">
      <w:type w:val="continuous"/>
      <w:pgSz w:w="11906" w:h="16838"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01" w:rsidRDefault="00A34101">
      <w:r>
        <w:separator/>
      </w:r>
    </w:p>
  </w:endnote>
  <w:endnote w:type="continuationSeparator" w:id="0">
    <w:p w:rsidR="00A34101" w:rsidRDefault="00A3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AG Rounded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onstantia,Bold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onstantia,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84" w:rsidRDefault="000A7184">
    <w:pPr>
      <w:pStyle w:val="Pieddepage"/>
      <w:jc w:val="center"/>
    </w:pPr>
    <w:r>
      <w:rPr>
        <w:rFonts w:ascii="Candara" w:hAnsi="Candara"/>
        <w:sz w:val="18"/>
      </w:rPr>
      <w:fldChar w:fldCharType="begin"/>
    </w:r>
    <w:r>
      <w:rPr>
        <w:rFonts w:ascii="Candara" w:hAnsi="Candara"/>
        <w:sz w:val="18"/>
      </w:rPr>
      <w:instrText xml:space="preserve"> PAGE   \* MERGEFORMAT </w:instrText>
    </w:r>
    <w:r>
      <w:rPr>
        <w:rFonts w:ascii="Candara" w:hAnsi="Candara"/>
        <w:sz w:val="18"/>
      </w:rPr>
      <w:fldChar w:fldCharType="separate"/>
    </w:r>
    <w:r w:rsidR="00D91E87">
      <w:rPr>
        <w:rFonts w:ascii="Candara" w:hAnsi="Candara"/>
        <w:noProof/>
        <w:sz w:val="18"/>
      </w:rPr>
      <w:t>5</w:t>
    </w:r>
    <w:r>
      <w:rPr>
        <w:rFonts w:ascii="Candara" w:hAnsi="Candara"/>
        <w:sz w:val="18"/>
      </w:rPr>
      <w:fldChar w:fldCharType="end"/>
    </w:r>
  </w:p>
  <w:p w:rsidR="000A7184" w:rsidRDefault="000A71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84" w:rsidRDefault="000A7184">
    <w:pPr>
      <w:pStyle w:val="Pieddepage"/>
      <w:jc w:val="center"/>
    </w:pPr>
    <w:r>
      <w:rPr>
        <w:rFonts w:ascii="Candara" w:hAnsi="Candara"/>
        <w:sz w:val="18"/>
      </w:rPr>
      <w:fldChar w:fldCharType="begin"/>
    </w:r>
    <w:r>
      <w:rPr>
        <w:rFonts w:ascii="Candara" w:hAnsi="Candara"/>
        <w:sz w:val="18"/>
      </w:rPr>
      <w:instrText xml:space="preserve"> PAGE   \* MERGEFORMAT </w:instrText>
    </w:r>
    <w:r>
      <w:rPr>
        <w:rFonts w:ascii="Candara" w:hAnsi="Candara"/>
        <w:sz w:val="18"/>
      </w:rPr>
      <w:fldChar w:fldCharType="separate"/>
    </w:r>
    <w:r w:rsidR="00D91E87">
      <w:rPr>
        <w:rFonts w:ascii="Candara" w:hAnsi="Candara"/>
        <w:noProof/>
        <w:sz w:val="18"/>
      </w:rPr>
      <w:t>2</w:t>
    </w:r>
    <w:r>
      <w:rPr>
        <w:rFonts w:ascii="Candara" w:hAnsi="Candara"/>
        <w:sz w:val="18"/>
      </w:rPr>
      <w:fldChar w:fldCharType="end"/>
    </w:r>
  </w:p>
  <w:p w:rsidR="000A7184" w:rsidRDefault="000A71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01" w:rsidRDefault="00A34101">
      <w:r>
        <w:separator/>
      </w:r>
    </w:p>
  </w:footnote>
  <w:footnote w:type="continuationSeparator" w:id="0">
    <w:p w:rsidR="00A34101" w:rsidRDefault="00A34101">
      <w:r>
        <w:continuationSeparator/>
      </w:r>
    </w:p>
  </w:footnote>
  <w:footnote w:id="1">
    <w:p w:rsidR="000A7184" w:rsidRDefault="000A7184">
      <w:pPr>
        <w:pStyle w:val="Notedebasdepage"/>
      </w:pPr>
      <w:r>
        <w:rPr>
          <w:rStyle w:val="Appelnotedebasdep"/>
        </w:rPr>
        <w:footnoteRef/>
      </w:r>
      <w:r>
        <w:t xml:space="preserve"> Cf. précisions à la fin du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84" w:rsidRDefault="000A71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84" w:rsidRDefault="000A71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442146F"/>
    <w:multiLevelType w:val="hybridMultilevel"/>
    <w:tmpl w:val="0898EC2C"/>
    <w:lvl w:ilvl="0" w:tplc="14623690">
      <w:start w:val="1"/>
      <w:numFmt w:val="bullet"/>
      <w:lvlText w:val=""/>
      <w:lvlJc w:val="left"/>
      <w:pPr>
        <w:ind w:left="720" w:hanging="360"/>
      </w:pPr>
      <w:rPr>
        <w:rFonts w:ascii="Symbol" w:hAnsi="Symbol" w:hint="default"/>
      </w:rPr>
    </w:lvl>
    <w:lvl w:ilvl="1" w:tplc="C52A61FE" w:tentative="1">
      <w:start w:val="1"/>
      <w:numFmt w:val="bullet"/>
      <w:lvlText w:val="o"/>
      <w:lvlJc w:val="left"/>
      <w:pPr>
        <w:ind w:left="1440" w:hanging="360"/>
      </w:pPr>
      <w:rPr>
        <w:rFonts w:ascii="Courier New" w:hAnsi="Courier New" w:cs="Courier New" w:hint="default"/>
      </w:rPr>
    </w:lvl>
    <w:lvl w:ilvl="2" w:tplc="CAB8860E" w:tentative="1">
      <w:start w:val="1"/>
      <w:numFmt w:val="bullet"/>
      <w:lvlText w:val=""/>
      <w:lvlJc w:val="left"/>
      <w:pPr>
        <w:ind w:left="2160" w:hanging="360"/>
      </w:pPr>
      <w:rPr>
        <w:rFonts w:ascii="Wingdings" w:hAnsi="Wingdings" w:hint="default"/>
      </w:rPr>
    </w:lvl>
    <w:lvl w:ilvl="3" w:tplc="2EFAAAAE" w:tentative="1">
      <w:start w:val="1"/>
      <w:numFmt w:val="bullet"/>
      <w:lvlText w:val=""/>
      <w:lvlJc w:val="left"/>
      <w:pPr>
        <w:ind w:left="2880" w:hanging="360"/>
      </w:pPr>
      <w:rPr>
        <w:rFonts w:ascii="Symbol" w:hAnsi="Symbol" w:hint="default"/>
      </w:rPr>
    </w:lvl>
    <w:lvl w:ilvl="4" w:tplc="4CF0F8D0" w:tentative="1">
      <w:start w:val="1"/>
      <w:numFmt w:val="bullet"/>
      <w:lvlText w:val="o"/>
      <w:lvlJc w:val="left"/>
      <w:pPr>
        <w:ind w:left="3600" w:hanging="360"/>
      </w:pPr>
      <w:rPr>
        <w:rFonts w:ascii="Courier New" w:hAnsi="Courier New" w:cs="Courier New" w:hint="default"/>
      </w:rPr>
    </w:lvl>
    <w:lvl w:ilvl="5" w:tplc="F130502E" w:tentative="1">
      <w:start w:val="1"/>
      <w:numFmt w:val="bullet"/>
      <w:lvlText w:val=""/>
      <w:lvlJc w:val="left"/>
      <w:pPr>
        <w:ind w:left="4320" w:hanging="360"/>
      </w:pPr>
      <w:rPr>
        <w:rFonts w:ascii="Wingdings" w:hAnsi="Wingdings" w:hint="default"/>
      </w:rPr>
    </w:lvl>
    <w:lvl w:ilvl="6" w:tplc="5E90189C" w:tentative="1">
      <w:start w:val="1"/>
      <w:numFmt w:val="bullet"/>
      <w:lvlText w:val=""/>
      <w:lvlJc w:val="left"/>
      <w:pPr>
        <w:ind w:left="5040" w:hanging="360"/>
      </w:pPr>
      <w:rPr>
        <w:rFonts w:ascii="Symbol" w:hAnsi="Symbol" w:hint="default"/>
      </w:rPr>
    </w:lvl>
    <w:lvl w:ilvl="7" w:tplc="5F500C12" w:tentative="1">
      <w:start w:val="1"/>
      <w:numFmt w:val="bullet"/>
      <w:lvlText w:val="o"/>
      <w:lvlJc w:val="left"/>
      <w:pPr>
        <w:ind w:left="5760" w:hanging="360"/>
      </w:pPr>
      <w:rPr>
        <w:rFonts w:ascii="Courier New" w:hAnsi="Courier New" w:cs="Courier New" w:hint="default"/>
      </w:rPr>
    </w:lvl>
    <w:lvl w:ilvl="8" w:tplc="91387EBA" w:tentative="1">
      <w:start w:val="1"/>
      <w:numFmt w:val="bullet"/>
      <w:lvlText w:val=""/>
      <w:lvlJc w:val="left"/>
      <w:pPr>
        <w:ind w:left="6480" w:hanging="360"/>
      </w:pPr>
      <w:rPr>
        <w:rFonts w:ascii="Wingdings" w:hAnsi="Wingdings" w:hint="default"/>
      </w:rPr>
    </w:lvl>
  </w:abstractNum>
  <w:abstractNum w:abstractNumId="3">
    <w:nsid w:val="09B50801"/>
    <w:multiLevelType w:val="hybridMultilevel"/>
    <w:tmpl w:val="20DCD9C6"/>
    <w:lvl w:ilvl="0" w:tplc="91109C92">
      <w:start w:val="1"/>
      <w:numFmt w:val="bullet"/>
      <w:lvlText w:val=""/>
      <w:lvlJc w:val="left"/>
      <w:pPr>
        <w:ind w:left="1004" w:hanging="360"/>
      </w:pPr>
      <w:rPr>
        <w:rFonts w:ascii="Symbol" w:hAnsi="Symbol" w:hint="default"/>
      </w:rPr>
    </w:lvl>
    <w:lvl w:ilvl="1" w:tplc="23362A9A" w:tentative="1">
      <w:start w:val="1"/>
      <w:numFmt w:val="bullet"/>
      <w:lvlText w:val="o"/>
      <w:lvlJc w:val="left"/>
      <w:pPr>
        <w:ind w:left="1724" w:hanging="360"/>
      </w:pPr>
      <w:rPr>
        <w:rFonts w:ascii="Courier New" w:hAnsi="Courier New" w:cs="Courier New" w:hint="default"/>
      </w:rPr>
    </w:lvl>
    <w:lvl w:ilvl="2" w:tplc="CB0AEF0C" w:tentative="1">
      <w:start w:val="1"/>
      <w:numFmt w:val="bullet"/>
      <w:lvlText w:val=""/>
      <w:lvlJc w:val="left"/>
      <w:pPr>
        <w:ind w:left="2444" w:hanging="360"/>
      </w:pPr>
      <w:rPr>
        <w:rFonts w:ascii="Wingdings" w:hAnsi="Wingdings" w:hint="default"/>
      </w:rPr>
    </w:lvl>
    <w:lvl w:ilvl="3" w:tplc="4B4C3ADC" w:tentative="1">
      <w:start w:val="1"/>
      <w:numFmt w:val="bullet"/>
      <w:lvlText w:val=""/>
      <w:lvlJc w:val="left"/>
      <w:pPr>
        <w:ind w:left="3164" w:hanging="360"/>
      </w:pPr>
      <w:rPr>
        <w:rFonts w:ascii="Symbol" w:hAnsi="Symbol" w:hint="default"/>
      </w:rPr>
    </w:lvl>
    <w:lvl w:ilvl="4" w:tplc="5A587EFC" w:tentative="1">
      <w:start w:val="1"/>
      <w:numFmt w:val="bullet"/>
      <w:lvlText w:val="o"/>
      <w:lvlJc w:val="left"/>
      <w:pPr>
        <w:ind w:left="3884" w:hanging="360"/>
      </w:pPr>
      <w:rPr>
        <w:rFonts w:ascii="Courier New" w:hAnsi="Courier New" w:cs="Courier New" w:hint="default"/>
      </w:rPr>
    </w:lvl>
    <w:lvl w:ilvl="5" w:tplc="0FC6A396" w:tentative="1">
      <w:start w:val="1"/>
      <w:numFmt w:val="bullet"/>
      <w:lvlText w:val=""/>
      <w:lvlJc w:val="left"/>
      <w:pPr>
        <w:ind w:left="4604" w:hanging="360"/>
      </w:pPr>
      <w:rPr>
        <w:rFonts w:ascii="Wingdings" w:hAnsi="Wingdings" w:hint="default"/>
      </w:rPr>
    </w:lvl>
    <w:lvl w:ilvl="6" w:tplc="53F8C3F2" w:tentative="1">
      <w:start w:val="1"/>
      <w:numFmt w:val="bullet"/>
      <w:lvlText w:val=""/>
      <w:lvlJc w:val="left"/>
      <w:pPr>
        <w:ind w:left="5324" w:hanging="360"/>
      </w:pPr>
      <w:rPr>
        <w:rFonts w:ascii="Symbol" w:hAnsi="Symbol" w:hint="default"/>
      </w:rPr>
    </w:lvl>
    <w:lvl w:ilvl="7" w:tplc="B9AA3E8C" w:tentative="1">
      <w:start w:val="1"/>
      <w:numFmt w:val="bullet"/>
      <w:lvlText w:val="o"/>
      <w:lvlJc w:val="left"/>
      <w:pPr>
        <w:ind w:left="6044" w:hanging="360"/>
      </w:pPr>
      <w:rPr>
        <w:rFonts w:ascii="Courier New" w:hAnsi="Courier New" w:cs="Courier New" w:hint="default"/>
      </w:rPr>
    </w:lvl>
    <w:lvl w:ilvl="8" w:tplc="F17CE79A" w:tentative="1">
      <w:start w:val="1"/>
      <w:numFmt w:val="bullet"/>
      <w:lvlText w:val=""/>
      <w:lvlJc w:val="left"/>
      <w:pPr>
        <w:ind w:left="6764" w:hanging="360"/>
      </w:pPr>
      <w:rPr>
        <w:rFonts w:ascii="Wingdings" w:hAnsi="Wingdings" w:hint="default"/>
      </w:rPr>
    </w:lvl>
  </w:abstractNum>
  <w:abstractNum w:abstractNumId="4">
    <w:nsid w:val="0F520129"/>
    <w:multiLevelType w:val="hybridMultilevel"/>
    <w:tmpl w:val="51EA13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F1311F"/>
    <w:multiLevelType w:val="multilevel"/>
    <w:tmpl w:val="6F8490E2"/>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5C75A9"/>
    <w:multiLevelType w:val="multilevel"/>
    <w:tmpl w:val="A95256D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nsid w:val="17CD3BDD"/>
    <w:multiLevelType w:val="multilevel"/>
    <w:tmpl w:val="6C00AA1A"/>
    <w:lvl w:ilvl="0">
      <w:start w:val="1"/>
      <w:numFmt w:val="bullet"/>
      <w:lvlText w:val="-"/>
      <w:lvlJc w:val="left"/>
      <w:pPr>
        <w:ind w:left="720" w:hanging="360"/>
      </w:pPr>
      <w:rPr>
        <w:rFonts w:ascii="Century Gothic" w:eastAsia="Times New Roman" w:hAnsi="Century Gothic" w:cs="Times New Roman"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8">
    <w:nsid w:val="1F745176"/>
    <w:multiLevelType w:val="hybridMultilevel"/>
    <w:tmpl w:val="3B98ABC0"/>
    <w:lvl w:ilvl="0" w:tplc="4914D956">
      <w:start w:val="1"/>
      <w:numFmt w:val="decimal"/>
      <w:lvlText w:val="%1."/>
      <w:lvlJc w:val="left"/>
      <w:pPr>
        <w:tabs>
          <w:tab w:val="num" w:pos="720"/>
        </w:tabs>
        <w:ind w:left="720" w:hanging="360"/>
      </w:pPr>
      <w:rPr>
        <w:rFonts w:hint="default"/>
      </w:rPr>
    </w:lvl>
    <w:lvl w:ilvl="1" w:tplc="70060D80" w:tentative="1">
      <w:start w:val="1"/>
      <w:numFmt w:val="lowerLetter"/>
      <w:lvlText w:val="%2."/>
      <w:lvlJc w:val="left"/>
      <w:pPr>
        <w:tabs>
          <w:tab w:val="num" w:pos="1440"/>
        </w:tabs>
        <w:ind w:left="1440" w:hanging="360"/>
      </w:pPr>
    </w:lvl>
    <w:lvl w:ilvl="2" w:tplc="6866862A" w:tentative="1">
      <w:start w:val="1"/>
      <w:numFmt w:val="lowerRoman"/>
      <w:lvlText w:val="%3."/>
      <w:lvlJc w:val="right"/>
      <w:pPr>
        <w:tabs>
          <w:tab w:val="num" w:pos="2160"/>
        </w:tabs>
        <w:ind w:left="2160" w:hanging="180"/>
      </w:pPr>
    </w:lvl>
    <w:lvl w:ilvl="3" w:tplc="608E8C04" w:tentative="1">
      <w:start w:val="1"/>
      <w:numFmt w:val="decimal"/>
      <w:lvlText w:val="%4."/>
      <w:lvlJc w:val="left"/>
      <w:pPr>
        <w:tabs>
          <w:tab w:val="num" w:pos="2880"/>
        </w:tabs>
        <w:ind w:left="2880" w:hanging="360"/>
      </w:pPr>
    </w:lvl>
    <w:lvl w:ilvl="4" w:tplc="ED009AEC" w:tentative="1">
      <w:start w:val="1"/>
      <w:numFmt w:val="lowerLetter"/>
      <w:lvlText w:val="%5."/>
      <w:lvlJc w:val="left"/>
      <w:pPr>
        <w:tabs>
          <w:tab w:val="num" w:pos="3600"/>
        </w:tabs>
        <w:ind w:left="3600" w:hanging="360"/>
      </w:pPr>
    </w:lvl>
    <w:lvl w:ilvl="5" w:tplc="C8889238" w:tentative="1">
      <w:start w:val="1"/>
      <w:numFmt w:val="lowerRoman"/>
      <w:lvlText w:val="%6."/>
      <w:lvlJc w:val="right"/>
      <w:pPr>
        <w:tabs>
          <w:tab w:val="num" w:pos="4320"/>
        </w:tabs>
        <w:ind w:left="4320" w:hanging="180"/>
      </w:pPr>
    </w:lvl>
    <w:lvl w:ilvl="6" w:tplc="FEFA59A2" w:tentative="1">
      <w:start w:val="1"/>
      <w:numFmt w:val="decimal"/>
      <w:lvlText w:val="%7."/>
      <w:lvlJc w:val="left"/>
      <w:pPr>
        <w:tabs>
          <w:tab w:val="num" w:pos="5040"/>
        </w:tabs>
        <w:ind w:left="5040" w:hanging="360"/>
      </w:pPr>
    </w:lvl>
    <w:lvl w:ilvl="7" w:tplc="F5E4E9AC" w:tentative="1">
      <w:start w:val="1"/>
      <w:numFmt w:val="lowerLetter"/>
      <w:lvlText w:val="%8."/>
      <w:lvlJc w:val="left"/>
      <w:pPr>
        <w:tabs>
          <w:tab w:val="num" w:pos="5760"/>
        </w:tabs>
        <w:ind w:left="5760" w:hanging="360"/>
      </w:pPr>
    </w:lvl>
    <w:lvl w:ilvl="8" w:tplc="132E4FA2" w:tentative="1">
      <w:start w:val="1"/>
      <w:numFmt w:val="lowerRoman"/>
      <w:lvlText w:val="%9."/>
      <w:lvlJc w:val="right"/>
      <w:pPr>
        <w:tabs>
          <w:tab w:val="num" w:pos="6480"/>
        </w:tabs>
        <w:ind w:left="6480" w:hanging="180"/>
      </w:pPr>
    </w:lvl>
  </w:abstractNum>
  <w:abstractNum w:abstractNumId="9">
    <w:nsid w:val="20FC21C6"/>
    <w:multiLevelType w:val="hybridMultilevel"/>
    <w:tmpl w:val="B8C88762"/>
    <w:lvl w:ilvl="0" w:tplc="3F249B44">
      <w:start w:val="1"/>
      <w:numFmt w:val="bullet"/>
      <w:lvlText w:val=""/>
      <w:lvlJc w:val="left"/>
      <w:pPr>
        <w:ind w:left="1854" w:hanging="360"/>
      </w:pPr>
      <w:rPr>
        <w:rFonts w:ascii="Symbol" w:hAnsi="Symbol" w:hint="default"/>
      </w:rPr>
    </w:lvl>
    <w:lvl w:ilvl="1" w:tplc="F140C55C" w:tentative="1">
      <w:start w:val="1"/>
      <w:numFmt w:val="bullet"/>
      <w:lvlText w:val="o"/>
      <w:lvlJc w:val="left"/>
      <w:pPr>
        <w:ind w:left="2574" w:hanging="360"/>
      </w:pPr>
      <w:rPr>
        <w:rFonts w:ascii="Courier New" w:hAnsi="Courier New" w:cs="Courier New" w:hint="default"/>
      </w:rPr>
    </w:lvl>
    <w:lvl w:ilvl="2" w:tplc="156AD982" w:tentative="1">
      <w:start w:val="1"/>
      <w:numFmt w:val="bullet"/>
      <w:lvlText w:val=""/>
      <w:lvlJc w:val="left"/>
      <w:pPr>
        <w:ind w:left="3294" w:hanging="360"/>
      </w:pPr>
      <w:rPr>
        <w:rFonts w:ascii="Wingdings" w:hAnsi="Wingdings" w:hint="default"/>
      </w:rPr>
    </w:lvl>
    <w:lvl w:ilvl="3" w:tplc="D0586F94" w:tentative="1">
      <w:start w:val="1"/>
      <w:numFmt w:val="bullet"/>
      <w:lvlText w:val=""/>
      <w:lvlJc w:val="left"/>
      <w:pPr>
        <w:ind w:left="4014" w:hanging="360"/>
      </w:pPr>
      <w:rPr>
        <w:rFonts w:ascii="Symbol" w:hAnsi="Symbol" w:hint="default"/>
      </w:rPr>
    </w:lvl>
    <w:lvl w:ilvl="4" w:tplc="F43E8A6C" w:tentative="1">
      <w:start w:val="1"/>
      <w:numFmt w:val="bullet"/>
      <w:lvlText w:val="o"/>
      <w:lvlJc w:val="left"/>
      <w:pPr>
        <w:ind w:left="4734" w:hanging="360"/>
      </w:pPr>
      <w:rPr>
        <w:rFonts w:ascii="Courier New" w:hAnsi="Courier New" w:cs="Courier New" w:hint="default"/>
      </w:rPr>
    </w:lvl>
    <w:lvl w:ilvl="5" w:tplc="D63EA7A6" w:tentative="1">
      <w:start w:val="1"/>
      <w:numFmt w:val="bullet"/>
      <w:lvlText w:val=""/>
      <w:lvlJc w:val="left"/>
      <w:pPr>
        <w:ind w:left="5454" w:hanging="360"/>
      </w:pPr>
      <w:rPr>
        <w:rFonts w:ascii="Wingdings" w:hAnsi="Wingdings" w:hint="default"/>
      </w:rPr>
    </w:lvl>
    <w:lvl w:ilvl="6" w:tplc="30744FF2" w:tentative="1">
      <w:start w:val="1"/>
      <w:numFmt w:val="bullet"/>
      <w:lvlText w:val=""/>
      <w:lvlJc w:val="left"/>
      <w:pPr>
        <w:ind w:left="6174" w:hanging="360"/>
      </w:pPr>
      <w:rPr>
        <w:rFonts w:ascii="Symbol" w:hAnsi="Symbol" w:hint="default"/>
      </w:rPr>
    </w:lvl>
    <w:lvl w:ilvl="7" w:tplc="894003BC" w:tentative="1">
      <w:start w:val="1"/>
      <w:numFmt w:val="bullet"/>
      <w:lvlText w:val="o"/>
      <w:lvlJc w:val="left"/>
      <w:pPr>
        <w:ind w:left="6894" w:hanging="360"/>
      </w:pPr>
      <w:rPr>
        <w:rFonts w:ascii="Courier New" w:hAnsi="Courier New" w:cs="Courier New" w:hint="default"/>
      </w:rPr>
    </w:lvl>
    <w:lvl w:ilvl="8" w:tplc="89A02EFA" w:tentative="1">
      <w:start w:val="1"/>
      <w:numFmt w:val="bullet"/>
      <w:lvlText w:val=""/>
      <w:lvlJc w:val="left"/>
      <w:pPr>
        <w:ind w:left="7614" w:hanging="360"/>
      </w:pPr>
      <w:rPr>
        <w:rFonts w:ascii="Wingdings" w:hAnsi="Wingdings" w:hint="default"/>
      </w:rPr>
    </w:lvl>
  </w:abstractNum>
  <w:abstractNum w:abstractNumId="10">
    <w:nsid w:val="27470A20"/>
    <w:multiLevelType w:val="hybridMultilevel"/>
    <w:tmpl w:val="2E70E186"/>
    <w:lvl w:ilvl="0" w:tplc="FE6E7B40">
      <w:start w:val="1"/>
      <w:numFmt w:val="bullet"/>
      <w:lvlText w:val=""/>
      <w:lvlJc w:val="left"/>
      <w:pPr>
        <w:ind w:left="1854" w:hanging="360"/>
      </w:pPr>
      <w:rPr>
        <w:rFonts w:ascii="Symbol" w:hAnsi="Symbol" w:hint="default"/>
      </w:rPr>
    </w:lvl>
    <w:lvl w:ilvl="1" w:tplc="B600D2E6" w:tentative="1">
      <w:start w:val="1"/>
      <w:numFmt w:val="bullet"/>
      <w:lvlText w:val="o"/>
      <w:lvlJc w:val="left"/>
      <w:pPr>
        <w:ind w:left="2574" w:hanging="360"/>
      </w:pPr>
      <w:rPr>
        <w:rFonts w:ascii="Courier New" w:hAnsi="Courier New" w:cs="Courier New" w:hint="default"/>
      </w:rPr>
    </w:lvl>
    <w:lvl w:ilvl="2" w:tplc="625E1AAC" w:tentative="1">
      <w:start w:val="1"/>
      <w:numFmt w:val="bullet"/>
      <w:lvlText w:val=""/>
      <w:lvlJc w:val="left"/>
      <w:pPr>
        <w:ind w:left="3294" w:hanging="360"/>
      </w:pPr>
      <w:rPr>
        <w:rFonts w:ascii="Wingdings" w:hAnsi="Wingdings" w:hint="default"/>
      </w:rPr>
    </w:lvl>
    <w:lvl w:ilvl="3" w:tplc="99D05D38" w:tentative="1">
      <w:start w:val="1"/>
      <w:numFmt w:val="bullet"/>
      <w:lvlText w:val=""/>
      <w:lvlJc w:val="left"/>
      <w:pPr>
        <w:ind w:left="4014" w:hanging="360"/>
      </w:pPr>
      <w:rPr>
        <w:rFonts w:ascii="Symbol" w:hAnsi="Symbol" w:hint="default"/>
      </w:rPr>
    </w:lvl>
    <w:lvl w:ilvl="4" w:tplc="934A157E" w:tentative="1">
      <w:start w:val="1"/>
      <w:numFmt w:val="bullet"/>
      <w:lvlText w:val="o"/>
      <w:lvlJc w:val="left"/>
      <w:pPr>
        <w:ind w:left="4734" w:hanging="360"/>
      </w:pPr>
      <w:rPr>
        <w:rFonts w:ascii="Courier New" w:hAnsi="Courier New" w:cs="Courier New" w:hint="default"/>
      </w:rPr>
    </w:lvl>
    <w:lvl w:ilvl="5" w:tplc="D966BC60" w:tentative="1">
      <w:start w:val="1"/>
      <w:numFmt w:val="bullet"/>
      <w:lvlText w:val=""/>
      <w:lvlJc w:val="left"/>
      <w:pPr>
        <w:ind w:left="5454" w:hanging="360"/>
      </w:pPr>
      <w:rPr>
        <w:rFonts w:ascii="Wingdings" w:hAnsi="Wingdings" w:hint="default"/>
      </w:rPr>
    </w:lvl>
    <w:lvl w:ilvl="6" w:tplc="676065EE" w:tentative="1">
      <w:start w:val="1"/>
      <w:numFmt w:val="bullet"/>
      <w:lvlText w:val=""/>
      <w:lvlJc w:val="left"/>
      <w:pPr>
        <w:ind w:left="6174" w:hanging="360"/>
      </w:pPr>
      <w:rPr>
        <w:rFonts w:ascii="Symbol" w:hAnsi="Symbol" w:hint="default"/>
      </w:rPr>
    </w:lvl>
    <w:lvl w:ilvl="7" w:tplc="F6EED27A" w:tentative="1">
      <w:start w:val="1"/>
      <w:numFmt w:val="bullet"/>
      <w:lvlText w:val="o"/>
      <w:lvlJc w:val="left"/>
      <w:pPr>
        <w:ind w:left="6894" w:hanging="360"/>
      </w:pPr>
      <w:rPr>
        <w:rFonts w:ascii="Courier New" w:hAnsi="Courier New" w:cs="Courier New" w:hint="default"/>
      </w:rPr>
    </w:lvl>
    <w:lvl w:ilvl="8" w:tplc="4E604B6E" w:tentative="1">
      <w:start w:val="1"/>
      <w:numFmt w:val="bullet"/>
      <w:lvlText w:val=""/>
      <w:lvlJc w:val="left"/>
      <w:pPr>
        <w:ind w:left="7614" w:hanging="360"/>
      </w:pPr>
      <w:rPr>
        <w:rFonts w:ascii="Wingdings" w:hAnsi="Wingdings" w:hint="default"/>
      </w:rPr>
    </w:lvl>
  </w:abstractNum>
  <w:abstractNum w:abstractNumId="11">
    <w:nsid w:val="28A20806"/>
    <w:multiLevelType w:val="multilevel"/>
    <w:tmpl w:val="F37ECFA2"/>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VAG Rounded Light"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VAG Rounded Light"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VAG Rounded Light" w:hint="default"/>
      </w:rPr>
    </w:lvl>
    <w:lvl w:ilvl="8" w:tentative="1">
      <w:start w:val="1"/>
      <w:numFmt w:val="bullet"/>
      <w:lvlText w:val=""/>
      <w:lvlJc w:val="left"/>
      <w:pPr>
        <w:ind w:left="7188" w:hanging="360"/>
      </w:pPr>
      <w:rPr>
        <w:rFonts w:ascii="Wingdings" w:hAnsi="Wingdings" w:hint="default"/>
      </w:rPr>
    </w:lvl>
  </w:abstractNum>
  <w:abstractNum w:abstractNumId="12">
    <w:nsid w:val="28F2013B"/>
    <w:multiLevelType w:val="hybridMultilevel"/>
    <w:tmpl w:val="BDBEDAC4"/>
    <w:lvl w:ilvl="0" w:tplc="15C8F89A">
      <w:start w:val="1"/>
      <w:numFmt w:val="bullet"/>
      <w:lvlText w:val=""/>
      <w:lvlJc w:val="left"/>
      <w:pPr>
        <w:ind w:left="720" w:hanging="360"/>
      </w:pPr>
      <w:rPr>
        <w:rFonts w:ascii="Symbol" w:hAnsi="Symbol" w:hint="default"/>
      </w:rPr>
    </w:lvl>
    <w:lvl w:ilvl="1" w:tplc="CEEE2C50" w:tentative="1">
      <w:start w:val="1"/>
      <w:numFmt w:val="bullet"/>
      <w:lvlText w:val="o"/>
      <w:lvlJc w:val="left"/>
      <w:pPr>
        <w:ind w:left="1440" w:hanging="360"/>
      </w:pPr>
      <w:rPr>
        <w:rFonts w:ascii="Courier New" w:hAnsi="Courier New" w:cs="Courier New" w:hint="default"/>
      </w:rPr>
    </w:lvl>
    <w:lvl w:ilvl="2" w:tplc="6A0CB17A" w:tentative="1">
      <w:start w:val="1"/>
      <w:numFmt w:val="bullet"/>
      <w:lvlText w:val=""/>
      <w:lvlJc w:val="left"/>
      <w:pPr>
        <w:ind w:left="2160" w:hanging="360"/>
      </w:pPr>
      <w:rPr>
        <w:rFonts w:ascii="Wingdings" w:hAnsi="Wingdings" w:hint="default"/>
      </w:rPr>
    </w:lvl>
    <w:lvl w:ilvl="3" w:tplc="105A8C8E" w:tentative="1">
      <w:start w:val="1"/>
      <w:numFmt w:val="bullet"/>
      <w:lvlText w:val=""/>
      <w:lvlJc w:val="left"/>
      <w:pPr>
        <w:ind w:left="2880" w:hanging="360"/>
      </w:pPr>
      <w:rPr>
        <w:rFonts w:ascii="Symbol" w:hAnsi="Symbol" w:hint="default"/>
      </w:rPr>
    </w:lvl>
    <w:lvl w:ilvl="4" w:tplc="97F2C3CC" w:tentative="1">
      <w:start w:val="1"/>
      <w:numFmt w:val="bullet"/>
      <w:lvlText w:val="o"/>
      <w:lvlJc w:val="left"/>
      <w:pPr>
        <w:ind w:left="3600" w:hanging="360"/>
      </w:pPr>
      <w:rPr>
        <w:rFonts w:ascii="Courier New" w:hAnsi="Courier New" w:cs="Courier New" w:hint="default"/>
      </w:rPr>
    </w:lvl>
    <w:lvl w:ilvl="5" w:tplc="021AFDCA" w:tentative="1">
      <w:start w:val="1"/>
      <w:numFmt w:val="bullet"/>
      <w:lvlText w:val=""/>
      <w:lvlJc w:val="left"/>
      <w:pPr>
        <w:ind w:left="4320" w:hanging="360"/>
      </w:pPr>
      <w:rPr>
        <w:rFonts w:ascii="Wingdings" w:hAnsi="Wingdings" w:hint="default"/>
      </w:rPr>
    </w:lvl>
    <w:lvl w:ilvl="6" w:tplc="D27A17F2" w:tentative="1">
      <w:start w:val="1"/>
      <w:numFmt w:val="bullet"/>
      <w:lvlText w:val=""/>
      <w:lvlJc w:val="left"/>
      <w:pPr>
        <w:ind w:left="5040" w:hanging="360"/>
      </w:pPr>
      <w:rPr>
        <w:rFonts w:ascii="Symbol" w:hAnsi="Symbol" w:hint="default"/>
      </w:rPr>
    </w:lvl>
    <w:lvl w:ilvl="7" w:tplc="0B2CF288" w:tentative="1">
      <w:start w:val="1"/>
      <w:numFmt w:val="bullet"/>
      <w:lvlText w:val="o"/>
      <w:lvlJc w:val="left"/>
      <w:pPr>
        <w:ind w:left="5760" w:hanging="360"/>
      </w:pPr>
      <w:rPr>
        <w:rFonts w:ascii="Courier New" w:hAnsi="Courier New" w:cs="Courier New" w:hint="default"/>
      </w:rPr>
    </w:lvl>
    <w:lvl w:ilvl="8" w:tplc="0B482AD4" w:tentative="1">
      <w:start w:val="1"/>
      <w:numFmt w:val="bullet"/>
      <w:lvlText w:val=""/>
      <w:lvlJc w:val="left"/>
      <w:pPr>
        <w:ind w:left="6480" w:hanging="360"/>
      </w:pPr>
      <w:rPr>
        <w:rFonts w:ascii="Wingdings" w:hAnsi="Wingdings" w:hint="default"/>
      </w:rPr>
    </w:lvl>
  </w:abstractNum>
  <w:abstractNum w:abstractNumId="13">
    <w:nsid w:val="2ACA5134"/>
    <w:multiLevelType w:val="singleLevel"/>
    <w:tmpl w:val="F6583760"/>
    <w:lvl w:ilvl="0">
      <w:numFmt w:val="bullet"/>
      <w:pStyle w:val="Soustitre"/>
      <w:lvlText w:val="-"/>
      <w:lvlJc w:val="left"/>
      <w:pPr>
        <w:tabs>
          <w:tab w:val="num" w:pos="927"/>
        </w:tabs>
        <w:ind w:left="680" w:hanging="113"/>
      </w:pPr>
      <w:rPr>
        <w:rFonts w:ascii="Times New Roman" w:hAnsi="Times New Roman" w:hint="default"/>
      </w:rPr>
    </w:lvl>
  </w:abstractNum>
  <w:abstractNum w:abstractNumId="14">
    <w:nsid w:val="2B3C5E31"/>
    <w:multiLevelType w:val="hybridMultilevel"/>
    <w:tmpl w:val="66D6965C"/>
    <w:lvl w:ilvl="0" w:tplc="44EEE0C6">
      <w:start w:val="3"/>
      <w:numFmt w:val="bullet"/>
      <w:lvlText w:val="-"/>
      <w:lvlJc w:val="left"/>
      <w:pPr>
        <w:tabs>
          <w:tab w:val="num" w:pos="720"/>
        </w:tabs>
        <w:ind w:left="720" w:hanging="360"/>
      </w:pPr>
      <w:rPr>
        <w:rFonts w:ascii="Times New Roman" w:eastAsia="Times New Roman" w:hAnsi="Times New Roman" w:cs="Times New Roman" w:hint="default"/>
      </w:rPr>
    </w:lvl>
    <w:lvl w:ilvl="1" w:tplc="8AE26746">
      <w:start w:val="1"/>
      <w:numFmt w:val="decimal"/>
      <w:lvlText w:val="%2."/>
      <w:lvlJc w:val="left"/>
      <w:pPr>
        <w:tabs>
          <w:tab w:val="num" w:pos="1440"/>
        </w:tabs>
        <w:ind w:left="1440" w:hanging="360"/>
      </w:pPr>
    </w:lvl>
    <w:lvl w:ilvl="2" w:tplc="6988DEF4">
      <w:start w:val="1"/>
      <w:numFmt w:val="decimal"/>
      <w:lvlText w:val="%3."/>
      <w:lvlJc w:val="left"/>
      <w:pPr>
        <w:tabs>
          <w:tab w:val="num" w:pos="2160"/>
        </w:tabs>
        <w:ind w:left="2160" w:hanging="360"/>
      </w:pPr>
    </w:lvl>
    <w:lvl w:ilvl="3" w:tplc="D8BE9BBA">
      <w:start w:val="1"/>
      <w:numFmt w:val="decimal"/>
      <w:lvlText w:val="%4."/>
      <w:lvlJc w:val="left"/>
      <w:pPr>
        <w:tabs>
          <w:tab w:val="num" w:pos="2880"/>
        </w:tabs>
        <w:ind w:left="2880" w:hanging="360"/>
      </w:pPr>
    </w:lvl>
    <w:lvl w:ilvl="4" w:tplc="9ACC0070">
      <w:start w:val="1"/>
      <w:numFmt w:val="decimal"/>
      <w:lvlText w:val="%5."/>
      <w:lvlJc w:val="left"/>
      <w:pPr>
        <w:tabs>
          <w:tab w:val="num" w:pos="3600"/>
        </w:tabs>
        <w:ind w:left="3600" w:hanging="360"/>
      </w:pPr>
    </w:lvl>
    <w:lvl w:ilvl="5" w:tplc="3F0AB154">
      <w:start w:val="1"/>
      <w:numFmt w:val="decimal"/>
      <w:lvlText w:val="%6."/>
      <w:lvlJc w:val="left"/>
      <w:pPr>
        <w:tabs>
          <w:tab w:val="num" w:pos="4320"/>
        </w:tabs>
        <w:ind w:left="4320" w:hanging="360"/>
      </w:pPr>
    </w:lvl>
    <w:lvl w:ilvl="6" w:tplc="512A306E">
      <w:start w:val="1"/>
      <w:numFmt w:val="decimal"/>
      <w:lvlText w:val="%7."/>
      <w:lvlJc w:val="left"/>
      <w:pPr>
        <w:tabs>
          <w:tab w:val="num" w:pos="5040"/>
        </w:tabs>
        <w:ind w:left="5040" w:hanging="360"/>
      </w:pPr>
    </w:lvl>
    <w:lvl w:ilvl="7" w:tplc="39109BF0">
      <w:start w:val="1"/>
      <w:numFmt w:val="decimal"/>
      <w:lvlText w:val="%8."/>
      <w:lvlJc w:val="left"/>
      <w:pPr>
        <w:tabs>
          <w:tab w:val="num" w:pos="5760"/>
        </w:tabs>
        <w:ind w:left="5760" w:hanging="360"/>
      </w:pPr>
    </w:lvl>
    <w:lvl w:ilvl="8" w:tplc="E376A39C">
      <w:start w:val="1"/>
      <w:numFmt w:val="decimal"/>
      <w:lvlText w:val="%9."/>
      <w:lvlJc w:val="left"/>
      <w:pPr>
        <w:tabs>
          <w:tab w:val="num" w:pos="6480"/>
        </w:tabs>
        <w:ind w:left="6480" w:hanging="360"/>
      </w:pPr>
    </w:lvl>
  </w:abstractNum>
  <w:abstractNum w:abstractNumId="15">
    <w:nsid w:val="2B9D5655"/>
    <w:multiLevelType w:val="hybridMultilevel"/>
    <w:tmpl w:val="89B8E872"/>
    <w:lvl w:ilvl="0" w:tplc="BFD27CFC">
      <w:start w:val="1"/>
      <w:numFmt w:val="bullet"/>
      <w:lvlText w:val=""/>
      <w:lvlJc w:val="left"/>
      <w:pPr>
        <w:ind w:left="720" w:hanging="360"/>
      </w:pPr>
      <w:rPr>
        <w:rFonts w:ascii="Symbol" w:hAnsi="Symbol" w:hint="default"/>
      </w:rPr>
    </w:lvl>
    <w:lvl w:ilvl="1" w:tplc="574A210C" w:tentative="1">
      <w:start w:val="1"/>
      <w:numFmt w:val="bullet"/>
      <w:lvlText w:val="o"/>
      <w:lvlJc w:val="left"/>
      <w:pPr>
        <w:ind w:left="1440" w:hanging="360"/>
      </w:pPr>
      <w:rPr>
        <w:rFonts w:ascii="Courier New" w:hAnsi="Courier New" w:cs="Courier New" w:hint="default"/>
      </w:rPr>
    </w:lvl>
    <w:lvl w:ilvl="2" w:tplc="0D20F512" w:tentative="1">
      <w:start w:val="1"/>
      <w:numFmt w:val="bullet"/>
      <w:lvlText w:val=""/>
      <w:lvlJc w:val="left"/>
      <w:pPr>
        <w:ind w:left="2160" w:hanging="360"/>
      </w:pPr>
      <w:rPr>
        <w:rFonts w:ascii="Wingdings" w:hAnsi="Wingdings" w:hint="default"/>
      </w:rPr>
    </w:lvl>
    <w:lvl w:ilvl="3" w:tplc="728A8208" w:tentative="1">
      <w:start w:val="1"/>
      <w:numFmt w:val="bullet"/>
      <w:lvlText w:val=""/>
      <w:lvlJc w:val="left"/>
      <w:pPr>
        <w:ind w:left="2880" w:hanging="360"/>
      </w:pPr>
      <w:rPr>
        <w:rFonts w:ascii="Symbol" w:hAnsi="Symbol" w:hint="default"/>
      </w:rPr>
    </w:lvl>
    <w:lvl w:ilvl="4" w:tplc="E2D47B02" w:tentative="1">
      <w:start w:val="1"/>
      <w:numFmt w:val="bullet"/>
      <w:lvlText w:val="o"/>
      <w:lvlJc w:val="left"/>
      <w:pPr>
        <w:ind w:left="3600" w:hanging="360"/>
      </w:pPr>
      <w:rPr>
        <w:rFonts w:ascii="Courier New" w:hAnsi="Courier New" w:cs="Courier New" w:hint="default"/>
      </w:rPr>
    </w:lvl>
    <w:lvl w:ilvl="5" w:tplc="6E6EFA0E" w:tentative="1">
      <w:start w:val="1"/>
      <w:numFmt w:val="bullet"/>
      <w:lvlText w:val=""/>
      <w:lvlJc w:val="left"/>
      <w:pPr>
        <w:ind w:left="4320" w:hanging="360"/>
      </w:pPr>
      <w:rPr>
        <w:rFonts w:ascii="Wingdings" w:hAnsi="Wingdings" w:hint="default"/>
      </w:rPr>
    </w:lvl>
    <w:lvl w:ilvl="6" w:tplc="B88436EE" w:tentative="1">
      <w:start w:val="1"/>
      <w:numFmt w:val="bullet"/>
      <w:lvlText w:val=""/>
      <w:lvlJc w:val="left"/>
      <w:pPr>
        <w:ind w:left="5040" w:hanging="360"/>
      </w:pPr>
      <w:rPr>
        <w:rFonts w:ascii="Symbol" w:hAnsi="Symbol" w:hint="default"/>
      </w:rPr>
    </w:lvl>
    <w:lvl w:ilvl="7" w:tplc="9D987EFA" w:tentative="1">
      <w:start w:val="1"/>
      <w:numFmt w:val="bullet"/>
      <w:lvlText w:val="o"/>
      <w:lvlJc w:val="left"/>
      <w:pPr>
        <w:ind w:left="5760" w:hanging="360"/>
      </w:pPr>
      <w:rPr>
        <w:rFonts w:ascii="Courier New" w:hAnsi="Courier New" w:cs="Courier New" w:hint="default"/>
      </w:rPr>
    </w:lvl>
    <w:lvl w:ilvl="8" w:tplc="B5AC3788" w:tentative="1">
      <w:start w:val="1"/>
      <w:numFmt w:val="bullet"/>
      <w:lvlText w:val=""/>
      <w:lvlJc w:val="left"/>
      <w:pPr>
        <w:ind w:left="6480" w:hanging="360"/>
      </w:pPr>
      <w:rPr>
        <w:rFonts w:ascii="Wingdings" w:hAnsi="Wingdings" w:hint="default"/>
      </w:rPr>
    </w:lvl>
  </w:abstractNum>
  <w:abstractNum w:abstractNumId="16">
    <w:nsid w:val="2C72458F"/>
    <w:multiLevelType w:val="hybridMultilevel"/>
    <w:tmpl w:val="86A013E6"/>
    <w:lvl w:ilvl="0" w:tplc="4A48159A">
      <w:start w:val="1"/>
      <w:numFmt w:val="bullet"/>
      <w:lvlText w:val=""/>
      <w:lvlJc w:val="left"/>
      <w:pPr>
        <w:ind w:left="720" w:hanging="360"/>
      </w:pPr>
      <w:rPr>
        <w:rFonts w:ascii="Symbol" w:hAnsi="Symbol" w:hint="default"/>
      </w:rPr>
    </w:lvl>
    <w:lvl w:ilvl="1" w:tplc="2B90B002" w:tentative="1">
      <w:start w:val="1"/>
      <w:numFmt w:val="bullet"/>
      <w:lvlText w:val="o"/>
      <w:lvlJc w:val="left"/>
      <w:pPr>
        <w:ind w:left="1440" w:hanging="360"/>
      </w:pPr>
      <w:rPr>
        <w:rFonts w:ascii="Courier New" w:hAnsi="Courier New" w:cs="Courier New" w:hint="default"/>
      </w:rPr>
    </w:lvl>
    <w:lvl w:ilvl="2" w:tplc="DCBA45B6" w:tentative="1">
      <w:start w:val="1"/>
      <w:numFmt w:val="bullet"/>
      <w:lvlText w:val=""/>
      <w:lvlJc w:val="left"/>
      <w:pPr>
        <w:ind w:left="2160" w:hanging="360"/>
      </w:pPr>
      <w:rPr>
        <w:rFonts w:ascii="Wingdings" w:hAnsi="Wingdings" w:hint="default"/>
      </w:rPr>
    </w:lvl>
    <w:lvl w:ilvl="3" w:tplc="BA8894F2" w:tentative="1">
      <w:start w:val="1"/>
      <w:numFmt w:val="bullet"/>
      <w:lvlText w:val=""/>
      <w:lvlJc w:val="left"/>
      <w:pPr>
        <w:ind w:left="2880" w:hanging="360"/>
      </w:pPr>
      <w:rPr>
        <w:rFonts w:ascii="Symbol" w:hAnsi="Symbol" w:hint="default"/>
      </w:rPr>
    </w:lvl>
    <w:lvl w:ilvl="4" w:tplc="AB30CB24" w:tentative="1">
      <w:start w:val="1"/>
      <w:numFmt w:val="bullet"/>
      <w:lvlText w:val="o"/>
      <w:lvlJc w:val="left"/>
      <w:pPr>
        <w:ind w:left="3600" w:hanging="360"/>
      </w:pPr>
      <w:rPr>
        <w:rFonts w:ascii="Courier New" w:hAnsi="Courier New" w:cs="Courier New" w:hint="default"/>
      </w:rPr>
    </w:lvl>
    <w:lvl w:ilvl="5" w:tplc="E146BC02" w:tentative="1">
      <w:start w:val="1"/>
      <w:numFmt w:val="bullet"/>
      <w:lvlText w:val=""/>
      <w:lvlJc w:val="left"/>
      <w:pPr>
        <w:ind w:left="4320" w:hanging="360"/>
      </w:pPr>
      <w:rPr>
        <w:rFonts w:ascii="Wingdings" w:hAnsi="Wingdings" w:hint="default"/>
      </w:rPr>
    </w:lvl>
    <w:lvl w:ilvl="6" w:tplc="4234122E" w:tentative="1">
      <w:start w:val="1"/>
      <w:numFmt w:val="bullet"/>
      <w:lvlText w:val=""/>
      <w:lvlJc w:val="left"/>
      <w:pPr>
        <w:ind w:left="5040" w:hanging="360"/>
      </w:pPr>
      <w:rPr>
        <w:rFonts w:ascii="Symbol" w:hAnsi="Symbol" w:hint="default"/>
      </w:rPr>
    </w:lvl>
    <w:lvl w:ilvl="7" w:tplc="D2408778" w:tentative="1">
      <w:start w:val="1"/>
      <w:numFmt w:val="bullet"/>
      <w:lvlText w:val="o"/>
      <w:lvlJc w:val="left"/>
      <w:pPr>
        <w:ind w:left="5760" w:hanging="360"/>
      </w:pPr>
      <w:rPr>
        <w:rFonts w:ascii="Courier New" w:hAnsi="Courier New" w:cs="Courier New" w:hint="default"/>
      </w:rPr>
    </w:lvl>
    <w:lvl w:ilvl="8" w:tplc="AC14E8DC" w:tentative="1">
      <w:start w:val="1"/>
      <w:numFmt w:val="bullet"/>
      <w:lvlText w:val=""/>
      <w:lvlJc w:val="left"/>
      <w:pPr>
        <w:ind w:left="6480" w:hanging="360"/>
      </w:pPr>
      <w:rPr>
        <w:rFonts w:ascii="Wingdings" w:hAnsi="Wingdings" w:hint="default"/>
      </w:rPr>
    </w:lvl>
  </w:abstractNum>
  <w:abstractNum w:abstractNumId="17">
    <w:nsid w:val="2CB27154"/>
    <w:multiLevelType w:val="hybridMultilevel"/>
    <w:tmpl w:val="C67ACD82"/>
    <w:lvl w:ilvl="0" w:tplc="4BEAC24C">
      <w:start w:val="1"/>
      <w:numFmt w:val="bullet"/>
      <w:lvlText w:val=""/>
      <w:lvlJc w:val="left"/>
      <w:pPr>
        <w:ind w:left="1854" w:hanging="360"/>
      </w:pPr>
      <w:rPr>
        <w:rFonts w:ascii="Symbol" w:hAnsi="Symbol" w:hint="default"/>
      </w:rPr>
    </w:lvl>
    <w:lvl w:ilvl="1" w:tplc="846803C2" w:tentative="1">
      <w:start w:val="1"/>
      <w:numFmt w:val="bullet"/>
      <w:lvlText w:val="o"/>
      <w:lvlJc w:val="left"/>
      <w:pPr>
        <w:ind w:left="2574" w:hanging="360"/>
      </w:pPr>
      <w:rPr>
        <w:rFonts w:ascii="Courier New" w:hAnsi="Courier New" w:cs="Courier New" w:hint="default"/>
      </w:rPr>
    </w:lvl>
    <w:lvl w:ilvl="2" w:tplc="8DE039F0" w:tentative="1">
      <w:start w:val="1"/>
      <w:numFmt w:val="bullet"/>
      <w:lvlText w:val=""/>
      <w:lvlJc w:val="left"/>
      <w:pPr>
        <w:ind w:left="3294" w:hanging="360"/>
      </w:pPr>
      <w:rPr>
        <w:rFonts w:ascii="Wingdings" w:hAnsi="Wingdings" w:hint="default"/>
      </w:rPr>
    </w:lvl>
    <w:lvl w:ilvl="3" w:tplc="2158ACFE" w:tentative="1">
      <w:start w:val="1"/>
      <w:numFmt w:val="bullet"/>
      <w:lvlText w:val=""/>
      <w:lvlJc w:val="left"/>
      <w:pPr>
        <w:ind w:left="4014" w:hanging="360"/>
      </w:pPr>
      <w:rPr>
        <w:rFonts w:ascii="Symbol" w:hAnsi="Symbol" w:hint="default"/>
      </w:rPr>
    </w:lvl>
    <w:lvl w:ilvl="4" w:tplc="3A901922" w:tentative="1">
      <w:start w:val="1"/>
      <w:numFmt w:val="bullet"/>
      <w:lvlText w:val="o"/>
      <w:lvlJc w:val="left"/>
      <w:pPr>
        <w:ind w:left="4734" w:hanging="360"/>
      </w:pPr>
      <w:rPr>
        <w:rFonts w:ascii="Courier New" w:hAnsi="Courier New" w:cs="Courier New" w:hint="default"/>
      </w:rPr>
    </w:lvl>
    <w:lvl w:ilvl="5" w:tplc="82E6586A" w:tentative="1">
      <w:start w:val="1"/>
      <w:numFmt w:val="bullet"/>
      <w:lvlText w:val=""/>
      <w:lvlJc w:val="left"/>
      <w:pPr>
        <w:ind w:left="5454" w:hanging="360"/>
      </w:pPr>
      <w:rPr>
        <w:rFonts w:ascii="Wingdings" w:hAnsi="Wingdings" w:hint="default"/>
      </w:rPr>
    </w:lvl>
    <w:lvl w:ilvl="6" w:tplc="3C588594" w:tentative="1">
      <w:start w:val="1"/>
      <w:numFmt w:val="bullet"/>
      <w:lvlText w:val=""/>
      <w:lvlJc w:val="left"/>
      <w:pPr>
        <w:ind w:left="6174" w:hanging="360"/>
      </w:pPr>
      <w:rPr>
        <w:rFonts w:ascii="Symbol" w:hAnsi="Symbol" w:hint="default"/>
      </w:rPr>
    </w:lvl>
    <w:lvl w:ilvl="7" w:tplc="00A04300" w:tentative="1">
      <w:start w:val="1"/>
      <w:numFmt w:val="bullet"/>
      <w:lvlText w:val="o"/>
      <w:lvlJc w:val="left"/>
      <w:pPr>
        <w:ind w:left="6894" w:hanging="360"/>
      </w:pPr>
      <w:rPr>
        <w:rFonts w:ascii="Courier New" w:hAnsi="Courier New" w:cs="Courier New" w:hint="default"/>
      </w:rPr>
    </w:lvl>
    <w:lvl w:ilvl="8" w:tplc="A71AFD1A" w:tentative="1">
      <w:start w:val="1"/>
      <w:numFmt w:val="bullet"/>
      <w:lvlText w:val=""/>
      <w:lvlJc w:val="left"/>
      <w:pPr>
        <w:ind w:left="7614" w:hanging="360"/>
      </w:pPr>
      <w:rPr>
        <w:rFonts w:ascii="Wingdings" w:hAnsi="Wingdings" w:hint="default"/>
      </w:rPr>
    </w:lvl>
  </w:abstractNum>
  <w:abstractNum w:abstractNumId="18">
    <w:nsid w:val="2CB9626E"/>
    <w:multiLevelType w:val="hybridMultilevel"/>
    <w:tmpl w:val="7A54577C"/>
    <w:lvl w:ilvl="0" w:tplc="E078F8B0">
      <w:start w:val="1"/>
      <w:numFmt w:val="decimal"/>
      <w:lvlText w:val="%1."/>
      <w:lvlJc w:val="left"/>
      <w:pPr>
        <w:tabs>
          <w:tab w:val="num" w:pos="720"/>
        </w:tabs>
        <w:ind w:left="720" w:hanging="360"/>
      </w:pPr>
      <w:rPr>
        <w:rFonts w:hint="default"/>
      </w:rPr>
    </w:lvl>
    <w:lvl w:ilvl="1" w:tplc="19123034" w:tentative="1">
      <w:start w:val="1"/>
      <w:numFmt w:val="lowerLetter"/>
      <w:lvlText w:val="%2."/>
      <w:lvlJc w:val="left"/>
      <w:pPr>
        <w:tabs>
          <w:tab w:val="num" w:pos="1440"/>
        </w:tabs>
        <w:ind w:left="1440" w:hanging="360"/>
      </w:pPr>
    </w:lvl>
    <w:lvl w:ilvl="2" w:tplc="C4989826" w:tentative="1">
      <w:start w:val="1"/>
      <w:numFmt w:val="lowerRoman"/>
      <w:lvlText w:val="%3."/>
      <w:lvlJc w:val="right"/>
      <w:pPr>
        <w:tabs>
          <w:tab w:val="num" w:pos="2160"/>
        </w:tabs>
        <w:ind w:left="2160" w:hanging="180"/>
      </w:pPr>
    </w:lvl>
    <w:lvl w:ilvl="3" w:tplc="838ABA3A" w:tentative="1">
      <w:start w:val="1"/>
      <w:numFmt w:val="decimal"/>
      <w:lvlText w:val="%4."/>
      <w:lvlJc w:val="left"/>
      <w:pPr>
        <w:tabs>
          <w:tab w:val="num" w:pos="2880"/>
        </w:tabs>
        <w:ind w:left="2880" w:hanging="360"/>
      </w:pPr>
    </w:lvl>
    <w:lvl w:ilvl="4" w:tplc="D56AF364" w:tentative="1">
      <w:start w:val="1"/>
      <w:numFmt w:val="lowerLetter"/>
      <w:lvlText w:val="%5."/>
      <w:lvlJc w:val="left"/>
      <w:pPr>
        <w:tabs>
          <w:tab w:val="num" w:pos="3600"/>
        </w:tabs>
        <w:ind w:left="3600" w:hanging="360"/>
      </w:pPr>
    </w:lvl>
    <w:lvl w:ilvl="5" w:tplc="E67A99F0" w:tentative="1">
      <w:start w:val="1"/>
      <w:numFmt w:val="lowerRoman"/>
      <w:lvlText w:val="%6."/>
      <w:lvlJc w:val="right"/>
      <w:pPr>
        <w:tabs>
          <w:tab w:val="num" w:pos="4320"/>
        </w:tabs>
        <w:ind w:left="4320" w:hanging="180"/>
      </w:pPr>
    </w:lvl>
    <w:lvl w:ilvl="6" w:tplc="179E8C52" w:tentative="1">
      <w:start w:val="1"/>
      <w:numFmt w:val="decimal"/>
      <w:lvlText w:val="%7."/>
      <w:lvlJc w:val="left"/>
      <w:pPr>
        <w:tabs>
          <w:tab w:val="num" w:pos="5040"/>
        </w:tabs>
        <w:ind w:left="5040" w:hanging="360"/>
      </w:pPr>
    </w:lvl>
    <w:lvl w:ilvl="7" w:tplc="ABC664DE" w:tentative="1">
      <w:start w:val="1"/>
      <w:numFmt w:val="lowerLetter"/>
      <w:lvlText w:val="%8."/>
      <w:lvlJc w:val="left"/>
      <w:pPr>
        <w:tabs>
          <w:tab w:val="num" w:pos="5760"/>
        </w:tabs>
        <w:ind w:left="5760" w:hanging="360"/>
      </w:pPr>
    </w:lvl>
    <w:lvl w:ilvl="8" w:tplc="339EA216" w:tentative="1">
      <w:start w:val="1"/>
      <w:numFmt w:val="lowerRoman"/>
      <w:lvlText w:val="%9."/>
      <w:lvlJc w:val="right"/>
      <w:pPr>
        <w:tabs>
          <w:tab w:val="num" w:pos="6480"/>
        </w:tabs>
        <w:ind w:left="6480" w:hanging="180"/>
      </w:pPr>
    </w:lvl>
  </w:abstractNum>
  <w:abstractNum w:abstractNumId="19">
    <w:nsid w:val="2D0F551B"/>
    <w:multiLevelType w:val="multilevel"/>
    <w:tmpl w:val="78F27AAC"/>
    <w:lvl w:ilvl="0">
      <w:start w:val="2"/>
      <w:numFmt w:val="bullet"/>
      <w:lvlText w:val="-"/>
      <w:lvlJc w:val="left"/>
      <w:pPr>
        <w:ind w:left="720" w:hanging="360"/>
      </w:pPr>
      <w:rPr>
        <w:rFonts w:ascii="Century Gothic" w:eastAsia="Times New Roman" w:hAnsi="Century Gothic" w:cs="Times New Roman"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0">
    <w:nsid w:val="33127103"/>
    <w:multiLevelType w:val="hybridMultilevel"/>
    <w:tmpl w:val="A6D8303C"/>
    <w:lvl w:ilvl="0" w:tplc="5C1CF250">
      <w:start w:val="1"/>
      <w:numFmt w:val="bullet"/>
      <w:lvlText w:val=""/>
      <w:lvlJc w:val="left"/>
      <w:pPr>
        <w:tabs>
          <w:tab w:val="num" w:pos="720"/>
        </w:tabs>
        <w:ind w:left="720" w:hanging="360"/>
      </w:pPr>
      <w:rPr>
        <w:rFonts w:ascii="Symbol" w:eastAsia="Times New Roman" w:hAnsi="Symbol" w:cs="Times New Roman" w:hint="default"/>
      </w:rPr>
    </w:lvl>
    <w:lvl w:ilvl="1" w:tplc="667653C8" w:tentative="1">
      <w:start w:val="1"/>
      <w:numFmt w:val="bullet"/>
      <w:lvlText w:val="o"/>
      <w:lvlJc w:val="left"/>
      <w:pPr>
        <w:tabs>
          <w:tab w:val="num" w:pos="1440"/>
        </w:tabs>
        <w:ind w:left="1440" w:hanging="360"/>
      </w:pPr>
      <w:rPr>
        <w:rFonts w:ascii="Courier New" w:hAnsi="Courier New" w:cs="Courier New" w:hint="default"/>
      </w:rPr>
    </w:lvl>
    <w:lvl w:ilvl="2" w:tplc="7DCC653C" w:tentative="1">
      <w:start w:val="1"/>
      <w:numFmt w:val="bullet"/>
      <w:lvlText w:val=""/>
      <w:lvlJc w:val="left"/>
      <w:pPr>
        <w:tabs>
          <w:tab w:val="num" w:pos="2160"/>
        </w:tabs>
        <w:ind w:left="2160" w:hanging="360"/>
      </w:pPr>
      <w:rPr>
        <w:rFonts w:ascii="Wingdings" w:hAnsi="Wingdings" w:hint="default"/>
      </w:rPr>
    </w:lvl>
    <w:lvl w:ilvl="3" w:tplc="2574568E" w:tentative="1">
      <w:start w:val="1"/>
      <w:numFmt w:val="bullet"/>
      <w:lvlText w:val=""/>
      <w:lvlJc w:val="left"/>
      <w:pPr>
        <w:tabs>
          <w:tab w:val="num" w:pos="2880"/>
        </w:tabs>
        <w:ind w:left="2880" w:hanging="360"/>
      </w:pPr>
      <w:rPr>
        <w:rFonts w:ascii="Symbol" w:hAnsi="Symbol" w:hint="default"/>
      </w:rPr>
    </w:lvl>
    <w:lvl w:ilvl="4" w:tplc="FCD65612" w:tentative="1">
      <w:start w:val="1"/>
      <w:numFmt w:val="bullet"/>
      <w:lvlText w:val="o"/>
      <w:lvlJc w:val="left"/>
      <w:pPr>
        <w:tabs>
          <w:tab w:val="num" w:pos="3600"/>
        </w:tabs>
        <w:ind w:left="3600" w:hanging="360"/>
      </w:pPr>
      <w:rPr>
        <w:rFonts w:ascii="Courier New" w:hAnsi="Courier New" w:cs="Courier New" w:hint="default"/>
      </w:rPr>
    </w:lvl>
    <w:lvl w:ilvl="5" w:tplc="85429A8A" w:tentative="1">
      <w:start w:val="1"/>
      <w:numFmt w:val="bullet"/>
      <w:lvlText w:val=""/>
      <w:lvlJc w:val="left"/>
      <w:pPr>
        <w:tabs>
          <w:tab w:val="num" w:pos="4320"/>
        </w:tabs>
        <w:ind w:left="4320" w:hanging="360"/>
      </w:pPr>
      <w:rPr>
        <w:rFonts w:ascii="Wingdings" w:hAnsi="Wingdings" w:hint="default"/>
      </w:rPr>
    </w:lvl>
    <w:lvl w:ilvl="6" w:tplc="3758A4B6" w:tentative="1">
      <w:start w:val="1"/>
      <w:numFmt w:val="bullet"/>
      <w:lvlText w:val=""/>
      <w:lvlJc w:val="left"/>
      <w:pPr>
        <w:tabs>
          <w:tab w:val="num" w:pos="5040"/>
        </w:tabs>
        <w:ind w:left="5040" w:hanging="360"/>
      </w:pPr>
      <w:rPr>
        <w:rFonts w:ascii="Symbol" w:hAnsi="Symbol" w:hint="default"/>
      </w:rPr>
    </w:lvl>
    <w:lvl w:ilvl="7" w:tplc="5A96A770" w:tentative="1">
      <w:start w:val="1"/>
      <w:numFmt w:val="bullet"/>
      <w:lvlText w:val="o"/>
      <w:lvlJc w:val="left"/>
      <w:pPr>
        <w:tabs>
          <w:tab w:val="num" w:pos="5760"/>
        </w:tabs>
        <w:ind w:left="5760" w:hanging="360"/>
      </w:pPr>
      <w:rPr>
        <w:rFonts w:ascii="Courier New" w:hAnsi="Courier New" w:cs="Courier New" w:hint="default"/>
      </w:rPr>
    </w:lvl>
    <w:lvl w:ilvl="8" w:tplc="FB7694D6" w:tentative="1">
      <w:start w:val="1"/>
      <w:numFmt w:val="bullet"/>
      <w:lvlText w:val=""/>
      <w:lvlJc w:val="left"/>
      <w:pPr>
        <w:tabs>
          <w:tab w:val="num" w:pos="6480"/>
        </w:tabs>
        <w:ind w:left="6480" w:hanging="360"/>
      </w:pPr>
      <w:rPr>
        <w:rFonts w:ascii="Wingdings" w:hAnsi="Wingdings" w:hint="default"/>
      </w:rPr>
    </w:lvl>
  </w:abstractNum>
  <w:abstractNum w:abstractNumId="21">
    <w:nsid w:val="38140BB8"/>
    <w:multiLevelType w:val="multilevel"/>
    <w:tmpl w:val="7CAC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B5FA4"/>
    <w:multiLevelType w:val="hybridMultilevel"/>
    <w:tmpl w:val="DEEEDC5C"/>
    <w:lvl w:ilvl="0" w:tplc="50BC8AAE">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3">
    <w:nsid w:val="3AEC2C31"/>
    <w:multiLevelType w:val="hybridMultilevel"/>
    <w:tmpl w:val="D9701AEC"/>
    <w:lvl w:ilvl="0" w:tplc="99C8F5FE">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4">
    <w:nsid w:val="3B2D7BA0"/>
    <w:multiLevelType w:val="hybridMultilevel"/>
    <w:tmpl w:val="D75463EE"/>
    <w:lvl w:ilvl="0" w:tplc="85E29A22">
      <w:start w:val="1"/>
      <w:numFmt w:val="decimal"/>
      <w:lvlText w:val="%1."/>
      <w:lvlJc w:val="left"/>
      <w:pPr>
        <w:ind w:left="720" w:hanging="360"/>
      </w:pPr>
      <w:rPr>
        <w:rFonts w:hint="default"/>
      </w:rPr>
    </w:lvl>
    <w:lvl w:ilvl="1" w:tplc="937A28B2" w:tentative="1">
      <w:start w:val="1"/>
      <w:numFmt w:val="lowerLetter"/>
      <w:lvlText w:val="%2."/>
      <w:lvlJc w:val="left"/>
      <w:pPr>
        <w:ind w:left="1440" w:hanging="360"/>
      </w:pPr>
    </w:lvl>
    <w:lvl w:ilvl="2" w:tplc="837CAFB6" w:tentative="1">
      <w:start w:val="1"/>
      <w:numFmt w:val="lowerRoman"/>
      <w:lvlText w:val="%3."/>
      <w:lvlJc w:val="right"/>
      <w:pPr>
        <w:ind w:left="2160" w:hanging="180"/>
      </w:pPr>
    </w:lvl>
    <w:lvl w:ilvl="3" w:tplc="57A0F59C" w:tentative="1">
      <w:start w:val="1"/>
      <w:numFmt w:val="decimal"/>
      <w:lvlText w:val="%4."/>
      <w:lvlJc w:val="left"/>
      <w:pPr>
        <w:ind w:left="2880" w:hanging="360"/>
      </w:pPr>
    </w:lvl>
    <w:lvl w:ilvl="4" w:tplc="E53CCC20" w:tentative="1">
      <w:start w:val="1"/>
      <w:numFmt w:val="lowerLetter"/>
      <w:lvlText w:val="%5."/>
      <w:lvlJc w:val="left"/>
      <w:pPr>
        <w:ind w:left="3600" w:hanging="360"/>
      </w:pPr>
    </w:lvl>
    <w:lvl w:ilvl="5" w:tplc="9E0C9A5A" w:tentative="1">
      <w:start w:val="1"/>
      <w:numFmt w:val="lowerRoman"/>
      <w:lvlText w:val="%6."/>
      <w:lvlJc w:val="right"/>
      <w:pPr>
        <w:ind w:left="4320" w:hanging="180"/>
      </w:pPr>
    </w:lvl>
    <w:lvl w:ilvl="6" w:tplc="F2D8E074" w:tentative="1">
      <w:start w:val="1"/>
      <w:numFmt w:val="decimal"/>
      <w:lvlText w:val="%7."/>
      <w:lvlJc w:val="left"/>
      <w:pPr>
        <w:ind w:left="5040" w:hanging="360"/>
      </w:pPr>
    </w:lvl>
    <w:lvl w:ilvl="7" w:tplc="68D6331C" w:tentative="1">
      <w:start w:val="1"/>
      <w:numFmt w:val="lowerLetter"/>
      <w:lvlText w:val="%8."/>
      <w:lvlJc w:val="left"/>
      <w:pPr>
        <w:ind w:left="5760" w:hanging="360"/>
      </w:pPr>
    </w:lvl>
    <w:lvl w:ilvl="8" w:tplc="0464F2C0" w:tentative="1">
      <w:start w:val="1"/>
      <w:numFmt w:val="lowerRoman"/>
      <w:lvlText w:val="%9."/>
      <w:lvlJc w:val="right"/>
      <w:pPr>
        <w:ind w:left="6480" w:hanging="180"/>
      </w:pPr>
    </w:lvl>
  </w:abstractNum>
  <w:abstractNum w:abstractNumId="25">
    <w:nsid w:val="3DC32EF4"/>
    <w:multiLevelType w:val="hybridMultilevel"/>
    <w:tmpl w:val="E4F427B2"/>
    <w:lvl w:ilvl="0" w:tplc="D2D27DA2">
      <w:start w:val="1"/>
      <w:numFmt w:val="decimal"/>
      <w:lvlText w:val="%1)"/>
      <w:lvlJc w:val="left"/>
      <w:pPr>
        <w:tabs>
          <w:tab w:val="num" w:pos="720"/>
        </w:tabs>
        <w:ind w:left="720" w:hanging="360"/>
      </w:pPr>
      <w:rPr>
        <w:rFonts w:hint="default"/>
      </w:rPr>
    </w:lvl>
    <w:lvl w:ilvl="1" w:tplc="532079CC" w:tentative="1">
      <w:start w:val="1"/>
      <w:numFmt w:val="lowerLetter"/>
      <w:lvlText w:val="%2."/>
      <w:lvlJc w:val="left"/>
      <w:pPr>
        <w:tabs>
          <w:tab w:val="num" w:pos="1440"/>
        </w:tabs>
        <w:ind w:left="1440" w:hanging="360"/>
      </w:pPr>
    </w:lvl>
    <w:lvl w:ilvl="2" w:tplc="1206D096" w:tentative="1">
      <w:start w:val="1"/>
      <w:numFmt w:val="lowerRoman"/>
      <w:lvlText w:val="%3."/>
      <w:lvlJc w:val="right"/>
      <w:pPr>
        <w:tabs>
          <w:tab w:val="num" w:pos="2160"/>
        </w:tabs>
        <w:ind w:left="2160" w:hanging="180"/>
      </w:pPr>
    </w:lvl>
    <w:lvl w:ilvl="3" w:tplc="AA88B6B8" w:tentative="1">
      <w:start w:val="1"/>
      <w:numFmt w:val="decimal"/>
      <w:lvlText w:val="%4."/>
      <w:lvlJc w:val="left"/>
      <w:pPr>
        <w:tabs>
          <w:tab w:val="num" w:pos="2880"/>
        </w:tabs>
        <w:ind w:left="2880" w:hanging="360"/>
      </w:pPr>
    </w:lvl>
    <w:lvl w:ilvl="4" w:tplc="2B92C6EE" w:tentative="1">
      <w:start w:val="1"/>
      <w:numFmt w:val="lowerLetter"/>
      <w:lvlText w:val="%5."/>
      <w:lvlJc w:val="left"/>
      <w:pPr>
        <w:tabs>
          <w:tab w:val="num" w:pos="3600"/>
        </w:tabs>
        <w:ind w:left="3600" w:hanging="360"/>
      </w:pPr>
    </w:lvl>
    <w:lvl w:ilvl="5" w:tplc="524CC27C" w:tentative="1">
      <w:start w:val="1"/>
      <w:numFmt w:val="lowerRoman"/>
      <w:lvlText w:val="%6."/>
      <w:lvlJc w:val="right"/>
      <w:pPr>
        <w:tabs>
          <w:tab w:val="num" w:pos="4320"/>
        </w:tabs>
        <w:ind w:left="4320" w:hanging="180"/>
      </w:pPr>
    </w:lvl>
    <w:lvl w:ilvl="6" w:tplc="9B48A5A4" w:tentative="1">
      <w:start w:val="1"/>
      <w:numFmt w:val="decimal"/>
      <w:lvlText w:val="%7."/>
      <w:lvlJc w:val="left"/>
      <w:pPr>
        <w:tabs>
          <w:tab w:val="num" w:pos="5040"/>
        </w:tabs>
        <w:ind w:left="5040" w:hanging="360"/>
      </w:pPr>
    </w:lvl>
    <w:lvl w:ilvl="7" w:tplc="F0161838" w:tentative="1">
      <w:start w:val="1"/>
      <w:numFmt w:val="lowerLetter"/>
      <w:lvlText w:val="%8."/>
      <w:lvlJc w:val="left"/>
      <w:pPr>
        <w:tabs>
          <w:tab w:val="num" w:pos="5760"/>
        </w:tabs>
        <w:ind w:left="5760" w:hanging="360"/>
      </w:pPr>
    </w:lvl>
    <w:lvl w:ilvl="8" w:tplc="686C72FC" w:tentative="1">
      <w:start w:val="1"/>
      <w:numFmt w:val="lowerRoman"/>
      <w:lvlText w:val="%9."/>
      <w:lvlJc w:val="right"/>
      <w:pPr>
        <w:tabs>
          <w:tab w:val="num" w:pos="6480"/>
        </w:tabs>
        <w:ind w:left="6480" w:hanging="180"/>
      </w:pPr>
    </w:lvl>
  </w:abstractNum>
  <w:abstractNum w:abstractNumId="26">
    <w:nsid w:val="42531CC1"/>
    <w:multiLevelType w:val="hybridMultilevel"/>
    <w:tmpl w:val="A22AD6A4"/>
    <w:lvl w:ilvl="0" w:tplc="A2FC1A8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54253E"/>
    <w:multiLevelType w:val="multilevel"/>
    <w:tmpl w:val="E2CA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82645B"/>
    <w:multiLevelType w:val="multilevel"/>
    <w:tmpl w:val="8A32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AC26B5"/>
    <w:multiLevelType w:val="hybridMultilevel"/>
    <w:tmpl w:val="47120D5C"/>
    <w:lvl w:ilvl="0" w:tplc="65B67F1E">
      <w:start w:val="1"/>
      <w:numFmt w:val="bullet"/>
      <w:lvlText w:val=""/>
      <w:lvlJc w:val="left"/>
      <w:pPr>
        <w:ind w:left="1854" w:hanging="360"/>
      </w:pPr>
      <w:rPr>
        <w:rFonts w:ascii="Symbol" w:hAnsi="Symbol" w:hint="default"/>
      </w:rPr>
    </w:lvl>
    <w:lvl w:ilvl="1" w:tplc="05FE44F8" w:tentative="1">
      <w:start w:val="1"/>
      <w:numFmt w:val="bullet"/>
      <w:lvlText w:val="o"/>
      <w:lvlJc w:val="left"/>
      <w:pPr>
        <w:ind w:left="2574" w:hanging="360"/>
      </w:pPr>
      <w:rPr>
        <w:rFonts w:ascii="Courier New" w:hAnsi="Courier New" w:cs="Courier New" w:hint="default"/>
      </w:rPr>
    </w:lvl>
    <w:lvl w:ilvl="2" w:tplc="33187348" w:tentative="1">
      <w:start w:val="1"/>
      <w:numFmt w:val="bullet"/>
      <w:lvlText w:val=""/>
      <w:lvlJc w:val="left"/>
      <w:pPr>
        <w:ind w:left="3294" w:hanging="360"/>
      </w:pPr>
      <w:rPr>
        <w:rFonts w:ascii="Wingdings" w:hAnsi="Wingdings" w:hint="default"/>
      </w:rPr>
    </w:lvl>
    <w:lvl w:ilvl="3" w:tplc="2580FD10" w:tentative="1">
      <w:start w:val="1"/>
      <w:numFmt w:val="bullet"/>
      <w:lvlText w:val=""/>
      <w:lvlJc w:val="left"/>
      <w:pPr>
        <w:ind w:left="4014" w:hanging="360"/>
      </w:pPr>
      <w:rPr>
        <w:rFonts w:ascii="Symbol" w:hAnsi="Symbol" w:hint="default"/>
      </w:rPr>
    </w:lvl>
    <w:lvl w:ilvl="4" w:tplc="F1BC6EF0" w:tentative="1">
      <w:start w:val="1"/>
      <w:numFmt w:val="bullet"/>
      <w:lvlText w:val="o"/>
      <w:lvlJc w:val="left"/>
      <w:pPr>
        <w:ind w:left="4734" w:hanging="360"/>
      </w:pPr>
      <w:rPr>
        <w:rFonts w:ascii="Courier New" w:hAnsi="Courier New" w:cs="Courier New" w:hint="default"/>
      </w:rPr>
    </w:lvl>
    <w:lvl w:ilvl="5" w:tplc="4828A274" w:tentative="1">
      <w:start w:val="1"/>
      <w:numFmt w:val="bullet"/>
      <w:lvlText w:val=""/>
      <w:lvlJc w:val="left"/>
      <w:pPr>
        <w:ind w:left="5454" w:hanging="360"/>
      </w:pPr>
      <w:rPr>
        <w:rFonts w:ascii="Wingdings" w:hAnsi="Wingdings" w:hint="default"/>
      </w:rPr>
    </w:lvl>
    <w:lvl w:ilvl="6" w:tplc="EAB26F76" w:tentative="1">
      <w:start w:val="1"/>
      <w:numFmt w:val="bullet"/>
      <w:lvlText w:val=""/>
      <w:lvlJc w:val="left"/>
      <w:pPr>
        <w:ind w:left="6174" w:hanging="360"/>
      </w:pPr>
      <w:rPr>
        <w:rFonts w:ascii="Symbol" w:hAnsi="Symbol" w:hint="default"/>
      </w:rPr>
    </w:lvl>
    <w:lvl w:ilvl="7" w:tplc="9F4CD50A" w:tentative="1">
      <w:start w:val="1"/>
      <w:numFmt w:val="bullet"/>
      <w:lvlText w:val="o"/>
      <w:lvlJc w:val="left"/>
      <w:pPr>
        <w:ind w:left="6894" w:hanging="360"/>
      </w:pPr>
      <w:rPr>
        <w:rFonts w:ascii="Courier New" w:hAnsi="Courier New" w:cs="Courier New" w:hint="default"/>
      </w:rPr>
    </w:lvl>
    <w:lvl w:ilvl="8" w:tplc="5B288A1C" w:tentative="1">
      <w:start w:val="1"/>
      <w:numFmt w:val="bullet"/>
      <w:lvlText w:val=""/>
      <w:lvlJc w:val="left"/>
      <w:pPr>
        <w:ind w:left="7614" w:hanging="360"/>
      </w:pPr>
      <w:rPr>
        <w:rFonts w:ascii="Wingdings" w:hAnsi="Wingdings" w:hint="default"/>
      </w:rPr>
    </w:lvl>
  </w:abstractNum>
  <w:abstractNum w:abstractNumId="30">
    <w:nsid w:val="5F5625EB"/>
    <w:multiLevelType w:val="hybridMultilevel"/>
    <w:tmpl w:val="6CB82978"/>
    <w:lvl w:ilvl="0" w:tplc="ADCE6886">
      <w:start w:val="1"/>
      <w:numFmt w:val="bullet"/>
      <w:lvlText w:val=""/>
      <w:lvlJc w:val="left"/>
      <w:pPr>
        <w:ind w:left="720" w:hanging="360"/>
      </w:pPr>
      <w:rPr>
        <w:rFonts w:ascii="Symbol" w:hAnsi="Symbol" w:hint="default"/>
      </w:rPr>
    </w:lvl>
    <w:lvl w:ilvl="1" w:tplc="509C0702" w:tentative="1">
      <w:start w:val="1"/>
      <w:numFmt w:val="bullet"/>
      <w:lvlText w:val="o"/>
      <w:lvlJc w:val="left"/>
      <w:pPr>
        <w:ind w:left="1440" w:hanging="360"/>
      </w:pPr>
      <w:rPr>
        <w:rFonts w:ascii="Courier New" w:hAnsi="Courier New" w:cs="Courier New" w:hint="default"/>
      </w:rPr>
    </w:lvl>
    <w:lvl w:ilvl="2" w:tplc="414ED1A4" w:tentative="1">
      <w:start w:val="1"/>
      <w:numFmt w:val="bullet"/>
      <w:lvlText w:val=""/>
      <w:lvlJc w:val="left"/>
      <w:pPr>
        <w:ind w:left="2160" w:hanging="360"/>
      </w:pPr>
      <w:rPr>
        <w:rFonts w:ascii="Wingdings" w:hAnsi="Wingdings" w:hint="default"/>
      </w:rPr>
    </w:lvl>
    <w:lvl w:ilvl="3" w:tplc="3E800E9C" w:tentative="1">
      <w:start w:val="1"/>
      <w:numFmt w:val="bullet"/>
      <w:lvlText w:val=""/>
      <w:lvlJc w:val="left"/>
      <w:pPr>
        <w:ind w:left="2880" w:hanging="360"/>
      </w:pPr>
      <w:rPr>
        <w:rFonts w:ascii="Symbol" w:hAnsi="Symbol" w:hint="default"/>
      </w:rPr>
    </w:lvl>
    <w:lvl w:ilvl="4" w:tplc="DCA8B2BA" w:tentative="1">
      <w:start w:val="1"/>
      <w:numFmt w:val="bullet"/>
      <w:lvlText w:val="o"/>
      <w:lvlJc w:val="left"/>
      <w:pPr>
        <w:ind w:left="3600" w:hanging="360"/>
      </w:pPr>
      <w:rPr>
        <w:rFonts w:ascii="Courier New" w:hAnsi="Courier New" w:cs="Courier New" w:hint="default"/>
      </w:rPr>
    </w:lvl>
    <w:lvl w:ilvl="5" w:tplc="F8FA5B5C" w:tentative="1">
      <w:start w:val="1"/>
      <w:numFmt w:val="bullet"/>
      <w:lvlText w:val=""/>
      <w:lvlJc w:val="left"/>
      <w:pPr>
        <w:ind w:left="4320" w:hanging="360"/>
      </w:pPr>
      <w:rPr>
        <w:rFonts w:ascii="Wingdings" w:hAnsi="Wingdings" w:hint="default"/>
      </w:rPr>
    </w:lvl>
    <w:lvl w:ilvl="6" w:tplc="38F22022" w:tentative="1">
      <w:start w:val="1"/>
      <w:numFmt w:val="bullet"/>
      <w:lvlText w:val=""/>
      <w:lvlJc w:val="left"/>
      <w:pPr>
        <w:ind w:left="5040" w:hanging="360"/>
      </w:pPr>
      <w:rPr>
        <w:rFonts w:ascii="Symbol" w:hAnsi="Symbol" w:hint="default"/>
      </w:rPr>
    </w:lvl>
    <w:lvl w:ilvl="7" w:tplc="243A389E" w:tentative="1">
      <w:start w:val="1"/>
      <w:numFmt w:val="bullet"/>
      <w:lvlText w:val="o"/>
      <w:lvlJc w:val="left"/>
      <w:pPr>
        <w:ind w:left="5760" w:hanging="360"/>
      </w:pPr>
      <w:rPr>
        <w:rFonts w:ascii="Courier New" w:hAnsi="Courier New" w:cs="Courier New" w:hint="default"/>
      </w:rPr>
    </w:lvl>
    <w:lvl w:ilvl="8" w:tplc="84BE0D88" w:tentative="1">
      <w:start w:val="1"/>
      <w:numFmt w:val="bullet"/>
      <w:lvlText w:val=""/>
      <w:lvlJc w:val="left"/>
      <w:pPr>
        <w:ind w:left="6480" w:hanging="360"/>
      </w:pPr>
      <w:rPr>
        <w:rFonts w:ascii="Wingdings" w:hAnsi="Wingdings" w:hint="default"/>
      </w:rPr>
    </w:lvl>
  </w:abstractNum>
  <w:abstractNum w:abstractNumId="31">
    <w:nsid w:val="609626FA"/>
    <w:multiLevelType w:val="hybridMultilevel"/>
    <w:tmpl w:val="6562E186"/>
    <w:lvl w:ilvl="0" w:tplc="2C08B66A">
      <w:start w:val="1"/>
      <w:numFmt w:val="bullet"/>
      <w:lvlText w:val=""/>
      <w:lvlJc w:val="left"/>
      <w:pPr>
        <w:ind w:left="720" w:hanging="360"/>
      </w:pPr>
      <w:rPr>
        <w:rFonts w:ascii="Symbol" w:hAnsi="Symbol" w:hint="default"/>
      </w:rPr>
    </w:lvl>
    <w:lvl w:ilvl="1" w:tplc="7D5EE71A" w:tentative="1">
      <w:start w:val="1"/>
      <w:numFmt w:val="bullet"/>
      <w:lvlText w:val="o"/>
      <w:lvlJc w:val="left"/>
      <w:pPr>
        <w:ind w:left="1440" w:hanging="360"/>
      </w:pPr>
      <w:rPr>
        <w:rFonts w:ascii="Courier New" w:hAnsi="Courier New" w:cs="Courier New" w:hint="default"/>
      </w:rPr>
    </w:lvl>
    <w:lvl w:ilvl="2" w:tplc="687E32FC" w:tentative="1">
      <w:start w:val="1"/>
      <w:numFmt w:val="bullet"/>
      <w:lvlText w:val=""/>
      <w:lvlJc w:val="left"/>
      <w:pPr>
        <w:ind w:left="2160" w:hanging="360"/>
      </w:pPr>
      <w:rPr>
        <w:rFonts w:ascii="Wingdings" w:hAnsi="Wingdings" w:hint="default"/>
      </w:rPr>
    </w:lvl>
    <w:lvl w:ilvl="3" w:tplc="622A6D50" w:tentative="1">
      <w:start w:val="1"/>
      <w:numFmt w:val="bullet"/>
      <w:lvlText w:val=""/>
      <w:lvlJc w:val="left"/>
      <w:pPr>
        <w:ind w:left="2880" w:hanging="360"/>
      </w:pPr>
      <w:rPr>
        <w:rFonts w:ascii="Symbol" w:hAnsi="Symbol" w:hint="default"/>
      </w:rPr>
    </w:lvl>
    <w:lvl w:ilvl="4" w:tplc="1752262C" w:tentative="1">
      <w:start w:val="1"/>
      <w:numFmt w:val="bullet"/>
      <w:lvlText w:val="o"/>
      <w:lvlJc w:val="left"/>
      <w:pPr>
        <w:ind w:left="3600" w:hanging="360"/>
      </w:pPr>
      <w:rPr>
        <w:rFonts w:ascii="Courier New" w:hAnsi="Courier New" w:cs="Courier New" w:hint="default"/>
      </w:rPr>
    </w:lvl>
    <w:lvl w:ilvl="5" w:tplc="ACEA1328" w:tentative="1">
      <w:start w:val="1"/>
      <w:numFmt w:val="bullet"/>
      <w:lvlText w:val=""/>
      <w:lvlJc w:val="left"/>
      <w:pPr>
        <w:ind w:left="4320" w:hanging="360"/>
      </w:pPr>
      <w:rPr>
        <w:rFonts w:ascii="Wingdings" w:hAnsi="Wingdings" w:hint="default"/>
      </w:rPr>
    </w:lvl>
    <w:lvl w:ilvl="6" w:tplc="269E0368" w:tentative="1">
      <w:start w:val="1"/>
      <w:numFmt w:val="bullet"/>
      <w:lvlText w:val=""/>
      <w:lvlJc w:val="left"/>
      <w:pPr>
        <w:ind w:left="5040" w:hanging="360"/>
      </w:pPr>
      <w:rPr>
        <w:rFonts w:ascii="Symbol" w:hAnsi="Symbol" w:hint="default"/>
      </w:rPr>
    </w:lvl>
    <w:lvl w:ilvl="7" w:tplc="279CF9EA" w:tentative="1">
      <w:start w:val="1"/>
      <w:numFmt w:val="bullet"/>
      <w:lvlText w:val="o"/>
      <w:lvlJc w:val="left"/>
      <w:pPr>
        <w:ind w:left="5760" w:hanging="360"/>
      </w:pPr>
      <w:rPr>
        <w:rFonts w:ascii="Courier New" w:hAnsi="Courier New" w:cs="Courier New" w:hint="default"/>
      </w:rPr>
    </w:lvl>
    <w:lvl w:ilvl="8" w:tplc="270ECA50" w:tentative="1">
      <w:start w:val="1"/>
      <w:numFmt w:val="bullet"/>
      <w:lvlText w:val=""/>
      <w:lvlJc w:val="left"/>
      <w:pPr>
        <w:ind w:left="6480" w:hanging="360"/>
      </w:pPr>
      <w:rPr>
        <w:rFonts w:ascii="Wingdings" w:hAnsi="Wingdings" w:hint="default"/>
      </w:rPr>
    </w:lvl>
  </w:abstractNum>
  <w:abstractNum w:abstractNumId="32">
    <w:nsid w:val="68641EB6"/>
    <w:multiLevelType w:val="hybridMultilevel"/>
    <w:tmpl w:val="75DE6442"/>
    <w:lvl w:ilvl="0" w:tplc="43602B60">
      <w:start w:val="1"/>
      <w:numFmt w:val="bullet"/>
      <w:lvlText w:val=""/>
      <w:lvlJc w:val="left"/>
      <w:pPr>
        <w:ind w:left="720" w:hanging="360"/>
      </w:pPr>
      <w:rPr>
        <w:rFonts w:ascii="Symbol" w:hAnsi="Symbol" w:hint="default"/>
      </w:rPr>
    </w:lvl>
    <w:lvl w:ilvl="1" w:tplc="81F2B390" w:tentative="1">
      <w:start w:val="1"/>
      <w:numFmt w:val="bullet"/>
      <w:lvlText w:val="o"/>
      <w:lvlJc w:val="left"/>
      <w:pPr>
        <w:ind w:left="1440" w:hanging="360"/>
      </w:pPr>
      <w:rPr>
        <w:rFonts w:ascii="Courier New" w:hAnsi="Courier New" w:cs="Courier New" w:hint="default"/>
      </w:rPr>
    </w:lvl>
    <w:lvl w:ilvl="2" w:tplc="3F4A6990" w:tentative="1">
      <w:start w:val="1"/>
      <w:numFmt w:val="bullet"/>
      <w:lvlText w:val=""/>
      <w:lvlJc w:val="left"/>
      <w:pPr>
        <w:ind w:left="2160" w:hanging="360"/>
      </w:pPr>
      <w:rPr>
        <w:rFonts w:ascii="Wingdings" w:hAnsi="Wingdings" w:hint="default"/>
      </w:rPr>
    </w:lvl>
    <w:lvl w:ilvl="3" w:tplc="52B6A974" w:tentative="1">
      <w:start w:val="1"/>
      <w:numFmt w:val="bullet"/>
      <w:lvlText w:val=""/>
      <w:lvlJc w:val="left"/>
      <w:pPr>
        <w:ind w:left="2880" w:hanging="360"/>
      </w:pPr>
      <w:rPr>
        <w:rFonts w:ascii="Symbol" w:hAnsi="Symbol" w:hint="default"/>
      </w:rPr>
    </w:lvl>
    <w:lvl w:ilvl="4" w:tplc="5204B56C" w:tentative="1">
      <w:start w:val="1"/>
      <w:numFmt w:val="bullet"/>
      <w:lvlText w:val="o"/>
      <w:lvlJc w:val="left"/>
      <w:pPr>
        <w:ind w:left="3600" w:hanging="360"/>
      </w:pPr>
      <w:rPr>
        <w:rFonts w:ascii="Courier New" w:hAnsi="Courier New" w:cs="Courier New" w:hint="default"/>
      </w:rPr>
    </w:lvl>
    <w:lvl w:ilvl="5" w:tplc="79A07AAE" w:tentative="1">
      <w:start w:val="1"/>
      <w:numFmt w:val="bullet"/>
      <w:lvlText w:val=""/>
      <w:lvlJc w:val="left"/>
      <w:pPr>
        <w:ind w:left="4320" w:hanging="360"/>
      </w:pPr>
      <w:rPr>
        <w:rFonts w:ascii="Wingdings" w:hAnsi="Wingdings" w:hint="default"/>
      </w:rPr>
    </w:lvl>
    <w:lvl w:ilvl="6" w:tplc="C016BCBE" w:tentative="1">
      <w:start w:val="1"/>
      <w:numFmt w:val="bullet"/>
      <w:lvlText w:val=""/>
      <w:lvlJc w:val="left"/>
      <w:pPr>
        <w:ind w:left="5040" w:hanging="360"/>
      </w:pPr>
      <w:rPr>
        <w:rFonts w:ascii="Symbol" w:hAnsi="Symbol" w:hint="default"/>
      </w:rPr>
    </w:lvl>
    <w:lvl w:ilvl="7" w:tplc="4572AC54" w:tentative="1">
      <w:start w:val="1"/>
      <w:numFmt w:val="bullet"/>
      <w:lvlText w:val="o"/>
      <w:lvlJc w:val="left"/>
      <w:pPr>
        <w:ind w:left="5760" w:hanging="360"/>
      </w:pPr>
      <w:rPr>
        <w:rFonts w:ascii="Courier New" w:hAnsi="Courier New" w:cs="Courier New" w:hint="default"/>
      </w:rPr>
    </w:lvl>
    <w:lvl w:ilvl="8" w:tplc="BF70CEDA" w:tentative="1">
      <w:start w:val="1"/>
      <w:numFmt w:val="bullet"/>
      <w:lvlText w:val=""/>
      <w:lvlJc w:val="left"/>
      <w:pPr>
        <w:ind w:left="6480" w:hanging="360"/>
      </w:pPr>
      <w:rPr>
        <w:rFonts w:ascii="Wingdings" w:hAnsi="Wingdings" w:hint="default"/>
      </w:rPr>
    </w:lvl>
  </w:abstractNum>
  <w:abstractNum w:abstractNumId="33">
    <w:nsid w:val="788604F6"/>
    <w:multiLevelType w:val="hybridMultilevel"/>
    <w:tmpl w:val="10DC4854"/>
    <w:lvl w:ilvl="0" w:tplc="5A82C354">
      <w:start w:val="3"/>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7BBA6BA3"/>
    <w:multiLevelType w:val="hybridMultilevel"/>
    <w:tmpl w:val="29ECAD36"/>
    <w:lvl w:ilvl="0" w:tplc="866EAE2C">
      <w:start w:val="1"/>
      <w:numFmt w:val="decimal"/>
      <w:lvlText w:val="%1."/>
      <w:lvlJc w:val="left"/>
      <w:pPr>
        <w:tabs>
          <w:tab w:val="num" w:pos="720"/>
        </w:tabs>
        <w:ind w:left="720" w:hanging="360"/>
      </w:pPr>
    </w:lvl>
    <w:lvl w:ilvl="1" w:tplc="812CFB76">
      <w:start w:val="1"/>
      <w:numFmt w:val="bullet"/>
      <w:lvlText w:val=""/>
      <w:lvlJc w:val="left"/>
      <w:pPr>
        <w:tabs>
          <w:tab w:val="num" w:pos="1440"/>
        </w:tabs>
        <w:ind w:left="1440" w:hanging="360"/>
      </w:pPr>
      <w:rPr>
        <w:rFonts w:ascii="Symbol" w:hAnsi="Symbol" w:hint="default"/>
      </w:rPr>
    </w:lvl>
    <w:lvl w:ilvl="2" w:tplc="754C5E7E" w:tentative="1">
      <w:start w:val="1"/>
      <w:numFmt w:val="lowerRoman"/>
      <w:lvlText w:val="%3."/>
      <w:lvlJc w:val="right"/>
      <w:pPr>
        <w:tabs>
          <w:tab w:val="num" w:pos="2160"/>
        </w:tabs>
        <w:ind w:left="2160" w:hanging="180"/>
      </w:pPr>
    </w:lvl>
    <w:lvl w:ilvl="3" w:tplc="787C8E08" w:tentative="1">
      <w:start w:val="1"/>
      <w:numFmt w:val="decimal"/>
      <w:lvlText w:val="%4."/>
      <w:lvlJc w:val="left"/>
      <w:pPr>
        <w:tabs>
          <w:tab w:val="num" w:pos="2880"/>
        </w:tabs>
        <w:ind w:left="2880" w:hanging="360"/>
      </w:pPr>
    </w:lvl>
    <w:lvl w:ilvl="4" w:tplc="40B26790" w:tentative="1">
      <w:start w:val="1"/>
      <w:numFmt w:val="lowerLetter"/>
      <w:lvlText w:val="%5."/>
      <w:lvlJc w:val="left"/>
      <w:pPr>
        <w:tabs>
          <w:tab w:val="num" w:pos="3600"/>
        </w:tabs>
        <w:ind w:left="3600" w:hanging="360"/>
      </w:pPr>
    </w:lvl>
    <w:lvl w:ilvl="5" w:tplc="96F6CF1E" w:tentative="1">
      <w:start w:val="1"/>
      <w:numFmt w:val="lowerRoman"/>
      <w:lvlText w:val="%6."/>
      <w:lvlJc w:val="right"/>
      <w:pPr>
        <w:tabs>
          <w:tab w:val="num" w:pos="4320"/>
        </w:tabs>
        <w:ind w:left="4320" w:hanging="180"/>
      </w:pPr>
    </w:lvl>
    <w:lvl w:ilvl="6" w:tplc="60B474A4" w:tentative="1">
      <w:start w:val="1"/>
      <w:numFmt w:val="decimal"/>
      <w:lvlText w:val="%7."/>
      <w:lvlJc w:val="left"/>
      <w:pPr>
        <w:tabs>
          <w:tab w:val="num" w:pos="5040"/>
        </w:tabs>
        <w:ind w:left="5040" w:hanging="360"/>
      </w:pPr>
    </w:lvl>
    <w:lvl w:ilvl="7" w:tplc="1A8CADDC" w:tentative="1">
      <w:start w:val="1"/>
      <w:numFmt w:val="lowerLetter"/>
      <w:lvlText w:val="%8."/>
      <w:lvlJc w:val="left"/>
      <w:pPr>
        <w:tabs>
          <w:tab w:val="num" w:pos="5760"/>
        </w:tabs>
        <w:ind w:left="5760" w:hanging="360"/>
      </w:pPr>
    </w:lvl>
    <w:lvl w:ilvl="8" w:tplc="81E2314E" w:tentative="1">
      <w:start w:val="1"/>
      <w:numFmt w:val="lowerRoman"/>
      <w:lvlText w:val="%9."/>
      <w:lvlJc w:val="right"/>
      <w:pPr>
        <w:tabs>
          <w:tab w:val="num" w:pos="6480"/>
        </w:tabs>
        <w:ind w:left="6480" w:hanging="180"/>
      </w:pPr>
    </w:lvl>
  </w:abstractNum>
  <w:abstractNum w:abstractNumId="35">
    <w:nsid w:val="7CA04ACC"/>
    <w:multiLevelType w:val="hybridMultilevel"/>
    <w:tmpl w:val="AFCE1484"/>
    <w:lvl w:ilvl="0" w:tplc="B3B83FDA">
      <w:start w:val="1"/>
      <w:numFmt w:val="bullet"/>
      <w:pStyle w:val="puce1"/>
      <w:lvlText w:val=""/>
      <w:lvlJc w:val="left"/>
      <w:pPr>
        <w:tabs>
          <w:tab w:val="num" w:pos="927"/>
        </w:tabs>
        <w:ind w:left="907" w:hanging="340"/>
      </w:pPr>
      <w:rPr>
        <w:rFonts w:ascii="Symbol" w:hAnsi="Symbol" w:hint="default"/>
        <w:color w:val="auto"/>
      </w:rPr>
    </w:lvl>
    <w:lvl w:ilvl="1" w:tplc="F47028E2" w:tentative="1">
      <w:start w:val="1"/>
      <w:numFmt w:val="bullet"/>
      <w:lvlText w:val="o"/>
      <w:lvlJc w:val="left"/>
      <w:pPr>
        <w:tabs>
          <w:tab w:val="num" w:pos="1593"/>
        </w:tabs>
        <w:ind w:left="1593" w:hanging="360"/>
      </w:pPr>
      <w:rPr>
        <w:rFonts w:ascii="Courier New" w:hAnsi="Courier New" w:hint="default"/>
      </w:rPr>
    </w:lvl>
    <w:lvl w:ilvl="2" w:tplc="C39230D2" w:tentative="1">
      <w:start w:val="1"/>
      <w:numFmt w:val="bullet"/>
      <w:lvlText w:val=""/>
      <w:lvlJc w:val="left"/>
      <w:pPr>
        <w:tabs>
          <w:tab w:val="num" w:pos="2313"/>
        </w:tabs>
        <w:ind w:left="2313" w:hanging="360"/>
      </w:pPr>
      <w:rPr>
        <w:rFonts w:ascii="Wingdings" w:hAnsi="Wingdings" w:hint="default"/>
      </w:rPr>
    </w:lvl>
    <w:lvl w:ilvl="3" w:tplc="5D7CB68C" w:tentative="1">
      <w:start w:val="1"/>
      <w:numFmt w:val="bullet"/>
      <w:lvlText w:val=""/>
      <w:lvlJc w:val="left"/>
      <w:pPr>
        <w:tabs>
          <w:tab w:val="num" w:pos="3033"/>
        </w:tabs>
        <w:ind w:left="3033" w:hanging="360"/>
      </w:pPr>
      <w:rPr>
        <w:rFonts w:ascii="Symbol" w:hAnsi="Symbol" w:hint="default"/>
      </w:rPr>
    </w:lvl>
    <w:lvl w:ilvl="4" w:tplc="BE42672C" w:tentative="1">
      <w:start w:val="1"/>
      <w:numFmt w:val="bullet"/>
      <w:lvlText w:val="o"/>
      <w:lvlJc w:val="left"/>
      <w:pPr>
        <w:tabs>
          <w:tab w:val="num" w:pos="3753"/>
        </w:tabs>
        <w:ind w:left="3753" w:hanging="360"/>
      </w:pPr>
      <w:rPr>
        <w:rFonts w:ascii="Courier New" w:hAnsi="Courier New" w:hint="default"/>
      </w:rPr>
    </w:lvl>
    <w:lvl w:ilvl="5" w:tplc="8496164A" w:tentative="1">
      <w:start w:val="1"/>
      <w:numFmt w:val="bullet"/>
      <w:lvlText w:val=""/>
      <w:lvlJc w:val="left"/>
      <w:pPr>
        <w:tabs>
          <w:tab w:val="num" w:pos="4473"/>
        </w:tabs>
        <w:ind w:left="4473" w:hanging="360"/>
      </w:pPr>
      <w:rPr>
        <w:rFonts w:ascii="Wingdings" w:hAnsi="Wingdings" w:hint="default"/>
      </w:rPr>
    </w:lvl>
    <w:lvl w:ilvl="6" w:tplc="60F6203E" w:tentative="1">
      <w:start w:val="1"/>
      <w:numFmt w:val="bullet"/>
      <w:lvlText w:val=""/>
      <w:lvlJc w:val="left"/>
      <w:pPr>
        <w:tabs>
          <w:tab w:val="num" w:pos="5193"/>
        </w:tabs>
        <w:ind w:left="5193" w:hanging="360"/>
      </w:pPr>
      <w:rPr>
        <w:rFonts w:ascii="Symbol" w:hAnsi="Symbol" w:hint="default"/>
      </w:rPr>
    </w:lvl>
    <w:lvl w:ilvl="7" w:tplc="3DD6B600" w:tentative="1">
      <w:start w:val="1"/>
      <w:numFmt w:val="bullet"/>
      <w:lvlText w:val="o"/>
      <w:lvlJc w:val="left"/>
      <w:pPr>
        <w:tabs>
          <w:tab w:val="num" w:pos="5913"/>
        </w:tabs>
        <w:ind w:left="5913" w:hanging="360"/>
      </w:pPr>
      <w:rPr>
        <w:rFonts w:ascii="Courier New" w:hAnsi="Courier New" w:hint="default"/>
      </w:rPr>
    </w:lvl>
    <w:lvl w:ilvl="8" w:tplc="B8A4FEEE" w:tentative="1">
      <w:start w:val="1"/>
      <w:numFmt w:val="bullet"/>
      <w:lvlText w:val=""/>
      <w:lvlJc w:val="left"/>
      <w:pPr>
        <w:tabs>
          <w:tab w:val="num" w:pos="6633"/>
        </w:tabs>
        <w:ind w:left="6633" w:hanging="360"/>
      </w:pPr>
      <w:rPr>
        <w:rFonts w:ascii="Wingdings" w:hAnsi="Wingdings" w:hint="default"/>
      </w:rPr>
    </w:lvl>
  </w:abstractNum>
  <w:num w:numId="1">
    <w:abstractNumId w:val="35"/>
  </w:num>
  <w:num w:numId="2">
    <w:abstractNumId w:val="13"/>
  </w:num>
  <w:num w:numId="3">
    <w:abstractNumId w:val="24"/>
  </w:num>
  <w:num w:numId="4">
    <w:abstractNumId w:val="6"/>
  </w:num>
  <w:num w:numId="5">
    <w:abstractNumId w:val="34"/>
  </w:num>
  <w:num w:numId="6">
    <w:abstractNumId w:val="10"/>
  </w:num>
  <w:num w:numId="7">
    <w:abstractNumId w:val="9"/>
  </w:num>
  <w:num w:numId="8">
    <w:abstractNumId w:val="17"/>
  </w:num>
  <w:num w:numId="9">
    <w:abstractNumId w:val="29"/>
  </w:num>
  <w:num w:numId="10">
    <w:abstractNumId w:val="2"/>
  </w:num>
  <w:num w:numId="11">
    <w:abstractNumId w:val="3"/>
  </w:num>
  <w:num w:numId="12">
    <w:abstractNumId w:val="32"/>
  </w:num>
  <w:num w:numId="13">
    <w:abstractNumId w:val="25"/>
  </w:num>
  <w:num w:numId="14">
    <w:abstractNumId w:val="31"/>
  </w:num>
  <w:num w:numId="15">
    <w:abstractNumId w:val="15"/>
  </w:num>
  <w:num w:numId="16">
    <w:abstractNumId w:val="8"/>
  </w:num>
  <w:num w:numId="17">
    <w:abstractNumId w:val="18"/>
  </w:num>
  <w:num w:numId="18">
    <w:abstractNumId w:val="12"/>
  </w:num>
  <w:num w:numId="19">
    <w:abstractNumId w:val="16"/>
  </w:num>
  <w:num w:numId="20">
    <w:abstractNumId w:val="3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360"/>
        <w:lvlJc w:val="left"/>
        <w:pPr>
          <w:ind w:left="720" w:hanging="360"/>
        </w:pPr>
        <w:rPr>
          <w:rFonts w:ascii="Symbol" w:hAnsi="Symbol" w:hint="default"/>
        </w:rPr>
      </w:lvl>
    </w:lvlOverride>
  </w:num>
  <w:num w:numId="23">
    <w:abstractNumId w:val="20"/>
  </w:num>
  <w:num w:numId="24">
    <w:abstractNumId w:val="1"/>
  </w:num>
  <w:num w:numId="25">
    <w:abstractNumId w:val="5"/>
  </w:num>
  <w:num w:numId="26">
    <w:abstractNumId w:val="7"/>
  </w:num>
  <w:num w:numId="27">
    <w:abstractNumId w:val="19"/>
  </w:num>
  <w:num w:numId="28">
    <w:abstractNumId w:val="11"/>
  </w:num>
  <w:num w:numId="29">
    <w:abstractNumId w:val="27"/>
  </w:num>
  <w:num w:numId="30">
    <w:abstractNumId w:val="21"/>
  </w:num>
  <w:num w:numId="31">
    <w:abstractNumId w:val="28"/>
  </w:num>
  <w:num w:numId="32">
    <w:abstractNumId w:val="22"/>
  </w:num>
  <w:num w:numId="33">
    <w:abstractNumId w:val="23"/>
  </w:num>
  <w:num w:numId="34">
    <w:abstractNumId w:val="26"/>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폨ב湦謳堀渔,湦謳堀渔,渔,ݺᨨجʨ܃쩢湦鐄1堀쩢"/>
    <w:docVar w:name="dgnword-eventsink" w:val="w:docVa"/>
  </w:docVars>
  <w:rsids>
    <w:rsidRoot w:val="001C6D73"/>
    <w:rsid w:val="00020017"/>
    <w:rsid w:val="00056147"/>
    <w:rsid w:val="000A7184"/>
    <w:rsid w:val="000A7DFA"/>
    <w:rsid w:val="000C2A2A"/>
    <w:rsid w:val="000D6A56"/>
    <w:rsid w:val="00147F36"/>
    <w:rsid w:val="0015107B"/>
    <w:rsid w:val="00156E0C"/>
    <w:rsid w:val="001C6D73"/>
    <w:rsid w:val="001E7E9A"/>
    <w:rsid w:val="001F0120"/>
    <w:rsid w:val="001F2DD8"/>
    <w:rsid w:val="0025796A"/>
    <w:rsid w:val="002863FB"/>
    <w:rsid w:val="002D472D"/>
    <w:rsid w:val="00315EDB"/>
    <w:rsid w:val="00347EF8"/>
    <w:rsid w:val="003572EE"/>
    <w:rsid w:val="00362048"/>
    <w:rsid w:val="00395B7C"/>
    <w:rsid w:val="004059C7"/>
    <w:rsid w:val="00406D7A"/>
    <w:rsid w:val="00473763"/>
    <w:rsid w:val="00486D36"/>
    <w:rsid w:val="00497E99"/>
    <w:rsid w:val="004A1590"/>
    <w:rsid w:val="004E068C"/>
    <w:rsid w:val="005321F0"/>
    <w:rsid w:val="00542955"/>
    <w:rsid w:val="00550266"/>
    <w:rsid w:val="00553E18"/>
    <w:rsid w:val="00567130"/>
    <w:rsid w:val="00593C58"/>
    <w:rsid w:val="005A192A"/>
    <w:rsid w:val="005C70C8"/>
    <w:rsid w:val="00617DD3"/>
    <w:rsid w:val="00653888"/>
    <w:rsid w:val="0069741E"/>
    <w:rsid w:val="006A0EF1"/>
    <w:rsid w:val="006B003B"/>
    <w:rsid w:val="006D7F10"/>
    <w:rsid w:val="006E53C7"/>
    <w:rsid w:val="006E5A46"/>
    <w:rsid w:val="006F2E9E"/>
    <w:rsid w:val="0075164D"/>
    <w:rsid w:val="00780507"/>
    <w:rsid w:val="00794B13"/>
    <w:rsid w:val="007B5647"/>
    <w:rsid w:val="007C7667"/>
    <w:rsid w:val="007D18DF"/>
    <w:rsid w:val="0081495B"/>
    <w:rsid w:val="0082617E"/>
    <w:rsid w:val="00826293"/>
    <w:rsid w:val="00837063"/>
    <w:rsid w:val="00851B3F"/>
    <w:rsid w:val="008621FE"/>
    <w:rsid w:val="00883A4B"/>
    <w:rsid w:val="00891D03"/>
    <w:rsid w:val="008B1C7D"/>
    <w:rsid w:val="008F72FB"/>
    <w:rsid w:val="00911EAB"/>
    <w:rsid w:val="00925407"/>
    <w:rsid w:val="00930937"/>
    <w:rsid w:val="00940DDA"/>
    <w:rsid w:val="0095513D"/>
    <w:rsid w:val="0095634D"/>
    <w:rsid w:val="00964503"/>
    <w:rsid w:val="00977163"/>
    <w:rsid w:val="009A2E85"/>
    <w:rsid w:val="009D5B27"/>
    <w:rsid w:val="009E7C8B"/>
    <w:rsid w:val="00A070EF"/>
    <w:rsid w:val="00A07503"/>
    <w:rsid w:val="00A12B3F"/>
    <w:rsid w:val="00A34101"/>
    <w:rsid w:val="00A95D5D"/>
    <w:rsid w:val="00AA4D79"/>
    <w:rsid w:val="00AA7EEB"/>
    <w:rsid w:val="00AB4CDC"/>
    <w:rsid w:val="00AE4337"/>
    <w:rsid w:val="00B117A5"/>
    <w:rsid w:val="00B571E8"/>
    <w:rsid w:val="00B625B7"/>
    <w:rsid w:val="00BB010D"/>
    <w:rsid w:val="00BC6249"/>
    <w:rsid w:val="00BD1405"/>
    <w:rsid w:val="00BE2D1C"/>
    <w:rsid w:val="00C00DED"/>
    <w:rsid w:val="00C1781D"/>
    <w:rsid w:val="00C23897"/>
    <w:rsid w:val="00C239C0"/>
    <w:rsid w:val="00C52129"/>
    <w:rsid w:val="00C60171"/>
    <w:rsid w:val="00C7215F"/>
    <w:rsid w:val="00CC1A8A"/>
    <w:rsid w:val="00CC5470"/>
    <w:rsid w:val="00D03AAD"/>
    <w:rsid w:val="00D15CEE"/>
    <w:rsid w:val="00D21DB1"/>
    <w:rsid w:val="00D26427"/>
    <w:rsid w:val="00D737D3"/>
    <w:rsid w:val="00D91E87"/>
    <w:rsid w:val="00DC0E8E"/>
    <w:rsid w:val="00DE4496"/>
    <w:rsid w:val="00DF1300"/>
    <w:rsid w:val="00E7270F"/>
    <w:rsid w:val="00E803A1"/>
    <w:rsid w:val="00EB328D"/>
    <w:rsid w:val="00ED6B10"/>
    <w:rsid w:val="00F418E0"/>
    <w:rsid w:val="00F56444"/>
    <w:rsid w:val="00F76DEA"/>
    <w:rsid w:val="00F82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rPr>
  </w:style>
  <w:style w:type="paragraph" w:styleId="Titre1">
    <w:name w:val="heading 1"/>
    <w:basedOn w:val="Normal"/>
    <w:next w:val="Normal"/>
    <w:qFormat/>
    <w:pPr>
      <w:keepNext/>
      <w:spacing w:after="240"/>
      <w:jc w:val="center"/>
      <w:outlineLvl w:val="0"/>
    </w:pPr>
    <w:rPr>
      <w:rFonts w:ascii="VAG Rounded Light" w:hAnsi="VAG Rounded Light"/>
      <w:b/>
      <w:bCs/>
      <w:kern w:val="28"/>
      <w:sz w:val="24"/>
      <w:szCs w:val="24"/>
    </w:rPr>
  </w:style>
  <w:style w:type="paragraph" w:styleId="Titre2">
    <w:name w:val="heading 2"/>
    <w:basedOn w:val="Normal"/>
    <w:next w:val="Normal"/>
    <w:qFormat/>
    <w:pPr>
      <w:keepNext/>
      <w:outlineLvl w:val="1"/>
    </w:pPr>
    <w:rPr>
      <w:b/>
      <w:bCs/>
      <w:sz w:val="24"/>
      <w:szCs w:val="24"/>
    </w:rPr>
  </w:style>
  <w:style w:type="paragraph" w:styleId="Titre3">
    <w:name w:val="heading 3"/>
    <w:basedOn w:val="Normal"/>
    <w:next w:val="Normal"/>
    <w:link w:val="Titre3Car"/>
    <w:qFormat/>
    <w:pPr>
      <w:keepNext/>
      <w:jc w:val="center"/>
      <w:outlineLvl w:val="2"/>
    </w:pPr>
    <w:rPr>
      <w:b/>
      <w:bCs/>
      <w:sz w:val="24"/>
      <w:szCs w:val="24"/>
    </w:rPr>
  </w:style>
  <w:style w:type="paragraph" w:styleId="Titre4">
    <w:name w:val="heading 4"/>
    <w:basedOn w:val="Normal"/>
    <w:next w:val="Normal"/>
    <w:qFormat/>
    <w:pPr>
      <w:keepNext/>
      <w:outlineLvl w:val="3"/>
    </w:pPr>
    <w:rPr>
      <w:b/>
      <w:bCs/>
      <w:i/>
      <w:iCs/>
      <w:sz w:val="24"/>
      <w:szCs w:val="24"/>
    </w:rPr>
  </w:style>
  <w:style w:type="paragraph" w:styleId="Titre5">
    <w:name w:val="heading 5"/>
    <w:basedOn w:val="Normal"/>
    <w:next w:val="Normal"/>
    <w:qFormat/>
    <w:pPr>
      <w:keepNext/>
      <w:outlineLvl w:val="4"/>
    </w:pPr>
    <w:rPr>
      <w:b/>
      <w:bCs/>
      <w:i/>
      <w:iCs/>
      <w:sz w:val="24"/>
      <w:szCs w:val="24"/>
      <w:u w:val="single"/>
    </w:rPr>
  </w:style>
  <w:style w:type="paragraph" w:styleId="Titre6">
    <w:name w:val="heading 6"/>
    <w:basedOn w:val="Normal"/>
    <w:next w:val="Normal"/>
    <w:qFormat/>
    <w:pPr>
      <w:keepNext/>
      <w:outlineLvl w:val="5"/>
    </w:pPr>
    <w:rPr>
      <w:color w:val="FF0000"/>
      <w:sz w:val="24"/>
      <w:szCs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color w:val="FF0000"/>
      <w:sz w:val="24"/>
      <w:szCs w:val="24"/>
    </w:rPr>
  </w:style>
  <w:style w:type="paragraph" w:styleId="Titre8">
    <w:name w:val="heading 8"/>
    <w:basedOn w:val="Normal"/>
    <w:next w:val="Normal"/>
    <w:link w:val="Titre8Car"/>
    <w:qFormat/>
    <w:pPr>
      <w:keepNext/>
      <w:outlineLvl w:val="7"/>
    </w:pPr>
    <w:rPr>
      <w:b/>
      <w:bCs/>
    </w:rPr>
  </w:style>
  <w:style w:type="paragraph" w:styleId="Titre9">
    <w:name w:val="heading 9"/>
    <w:basedOn w:val="Normal"/>
    <w:next w:val="Normal"/>
    <w:qFormat/>
    <w:pPr>
      <w:keepNext/>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Pr>
      <w:rFonts w:ascii="Comic Sans MS" w:hAnsi="Comic Sans MS"/>
      <w:b/>
      <w:bCs/>
      <w:sz w:val="28"/>
      <w:szCs w:val="28"/>
    </w:rPr>
  </w:style>
  <w:style w:type="paragraph" w:styleId="Corpsdetexte">
    <w:name w:val="Body Text"/>
    <w:basedOn w:val="Normal"/>
    <w:semiHidden/>
    <w:rPr>
      <w:sz w:val="26"/>
      <w:szCs w:val="26"/>
    </w:rPr>
  </w:style>
  <w:style w:type="paragraph" w:styleId="Notedebasdepage">
    <w:name w:val="footnote text"/>
    <w:basedOn w:val="Normal"/>
    <w:link w:val="NotedebasdepageCar"/>
    <w:semiHidden/>
  </w:style>
  <w:style w:type="paragraph" w:styleId="Retraitcorpsdetexte">
    <w:name w:val="Body Text Indent"/>
    <w:basedOn w:val="Normal"/>
    <w:semiHidden/>
    <w:pPr>
      <w:ind w:firstLine="180"/>
    </w:pPr>
    <w:rPr>
      <w:sz w:val="24"/>
      <w:szCs w:val="24"/>
    </w:rPr>
  </w:style>
  <w:style w:type="paragraph" w:styleId="Corpsdetexte2">
    <w:name w:val="Body Text 2"/>
    <w:basedOn w:val="Normal"/>
    <w:semiHidden/>
    <w:rPr>
      <w:sz w:val="24"/>
      <w:szCs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Corpsdetexte21">
    <w:name w:val="Corps de texte 21"/>
    <w:basedOn w:val="Normal"/>
    <w:pPr>
      <w:tabs>
        <w:tab w:val="left" w:pos="1800"/>
      </w:tabs>
      <w:overflowPunct w:val="0"/>
      <w:autoSpaceDE w:val="0"/>
      <w:autoSpaceDN w:val="0"/>
      <w:adjustRightInd w:val="0"/>
      <w:spacing w:before="120" w:line="320" w:lineRule="exact"/>
      <w:ind w:left="4320" w:hanging="4320"/>
      <w:textAlignment w:val="baseline"/>
    </w:pPr>
    <w:rPr>
      <w:rFonts w:ascii="Comic Sans MS" w:hAnsi="Comic Sans MS"/>
    </w:rPr>
  </w:style>
  <w:style w:type="paragraph" w:styleId="Corpsdetexte3">
    <w:name w:val="Body Text 3"/>
    <w:basedOn w:val="Normal"/>
    <w:semiHidden/>
    <w:rPr>
      <w:color w:val="FF0000"/>
      <w:sz w:val="24"/>
      <w:szCs w:val="24"/>
    </w:rPr>
  </w:style>
  <w:style w:type="paragraph" w:styleId="Retraitcorpsdetexte2">
    <w:name w:val="Body Text Indent 2"/>
    <w:basedOn w:val="Normal"/>
    <w:semiHidden/>
    <w:pPr>
      <w:ind w:left="1560" w:hanging="1560"/>
    </w:pPr>
    <w:rPr>
      <w:sz w:val="24"/>
      <w:szCs w:val="24"/>
    </w:rPr>
  </w:style>
  <w:style w:type="character" w:styleId="Lienhypertexte">
    <w:name w:val="Hyperlink"/>
    <w:basedOn w:val="Policepardfaut"/>
    <w:semiHidden/>
    <w:rPr>
      <w:color w:val="0000FF"/>
      <w:u w:val="single"/>
    </w:rPr>
  </w:style>
  <w:style w:type="paragraph" w:customStyle="1" w:styleId="bibliographie">
    <w:name w:val="bibliographie"/>
    <w:basedOn w:val="Normal"/>
    <w:pPr>
      <w:ind w:left="567" w:hanging="567"/>
    </w:pPr>
    <w:rPr>
      <w:color w:val="000000"/>
      <w:sz w:val="24"/>
      <w:szCs w:val="24"/>
    </w:rPr>
  </w:style>
  <w:style w:type="paragraph" w:customStyle="1" w:styleId="Corpsdetexte31">
    <w:name w:val="Corps de texte 31"/>
    <w:basedOn w:val="Normal"/>
    <w:pPr>
      <w:spacing w:before="360" w:line="400" w:lineRule="exact"/>
      <w:jc w:val="center"/>
    </w:pPr>
    <w:rPr>
      <w:rFonts w:ascii="Comic Sans MS" w:hAnsi="Comic Sans MS"/>
      <w:b/>
      <w:bCs/>
      <w:i/>
      <w:iCs/>
      <w:color w:val="000000"/>
      <w:sz w:val="28"/>
      <w:szCs w:val="28"/>
    </w:rPr>
  </w:style>
  <w:style w:type="paragraph" w:styleId="TM2">
    <w:name w:val="toc 2"/>
    <w:basedOn w:val="Normal"/>
    <w:next w:val="Normal"/>
    <w:autoRedefine/>
    <w:semiHidden/>
    <w:pPr>
      <w:tabs>
        <w:tab w:val="right" w:leader="dot" w:pos="9072"/>
      </w:tabs>
      <w:ind w:left="220" w:firstLine="284"/>
    </w:pPr>
    <w:rPr>
      <w:rFonts w:ascii="Garamond" w:hAnsi="Garamond"/>
      <w:smallCaps/>
    </w:rPr>
  </w:style>
  <w:style w:type="paragraph" w:styleId="TM1">
    <w:name w:val="toc 1"/>
    <w:basedOn w:val="Normal"/>
    <w:next w:val="Normal"/>
    <w:autoRedefine/>
    <w:semiHidden/>
    <w:pPr>
      <w:tabs>
        <w:tab w:val="right" w:leader="dot" w:pos="9072"/>
      </w:tabs>
      <w:jc w:val="left"/>
    </w:pPr>
    <w:rPr>
      <w:rFonts w:ascii="Garamond" w:hAnsi="Garamond"/>
      <w:b/>
      <w:bCs/>
      <w:caps/>
    </w:rPr>
  </w:style>
  <w:style w:type="paragraph" w:customStyle="1" w:styleId="Retraitcorpsdetexte21">
    <w:name w:val="Retrait corps de texte 21"/>
    <w:basedOn w:val="Normal"/>
    <w:pPr>
      <w:spacing w:line="320" w:lineRule="exact"/>
      <w:ind w:left="2268" w:hanging="2268"/>
    </w:pPr>
    <w:rPr>
      <w:rFonts w:ascii="Comic Sans MS" w:hAnsi="Comic Sans MS"/>
    </w:rPr>
  </w:style>
  <w:style w:type="paragraph" w:styleId="TM3">
    <w:name w:val="toc 3"/>
    <w:basedOn w:val="Normal"/>
    <w:next w:val="Normal"/>
    <w:autoRedefine/>
    <w:semiHidden/>
    <w:pPr>
      <w:tabs>
        <w:tab w:val="right" w:leader="dot" w:pos="9072"/>
      </w:tabs>
      <w:ind w:left="440" w:firstLine="284"/>
    </w:pPr>
    <w:rPr>
      <w:rFonts w:ascii="Garamond" w:hAnsi="Garamond"/>
      <w:i/>
      <w:iCs/>
    </w:rPr>
  </w:style>
  <w:style w:type="paragraph" w:styleId="TM4">
    <w:name w:val="toc 4"/>
    <w:basedOn w:val="Normal"/>
    <w:next w:val="Normal"/>
    <w:autoRedefine/>
    <w:semiHidden/>
    <w:pPr>
      <w:tabs>
        <w:tab w:val="right" w:leader="dot" w:pos="9072"/>
      </w:tabs>
      <w:ind w:left="720" w:firstLine="284"/>
    </w:pPr>
    <w:rPr>
      <w:rFonts w:ascii="Garamond" w:hAnsi="Garamond"/>
    </w:rPr>
  </w:style>
  <w:style w:type="paragraph" w:styleId="TM5">
    <w:name w:val="toc 5"/>
    <w:basedOn w:val="Normal"/>
    <w:next w:val="Normal"/>
    <w:autoRedefine/>
    <w:semiHidden/>
    <w:pPr>
      <w:tabs>
        <w:tab w:val="right" w:leader="dot" w:pos="9072"/>
      </w:tabs>
      <w:ind w:left="958" w:firstLine="284"/>
    </w:pPr>
    <w:rPr>
      <w:rFonts w:ascii="Garamond" w:hAnsi="Garamond"/>
      <w:sz w:val="18"/>
      <w:szCs w:val="18"/>
    </w:rPr>
  </w:style>
  <w:style w:type="paragraph" w:customStyle="1" w:styleId="H6">
    <w:name w:val="H6"/>
    <w:basedOn w:val="Normal"/>
    <w:next w:val="Normal"/>
    <w:pPr>
      <w:keepNext/>
      <w:spacing w:before="100" w:after="100"/>
      <w:jc w:val="left"/>
      <w:outlineLvl w:val="6"/>
    </w:pPr>
    <w:rPr>
      <w:b/>
      <w:bCs/>
      <w:snapToGrid w:val="0"/>
      <w:sz w:val="16"/>
      <w:szCs w:val="16"/>
    </w:rPr>
  </w:style>
  <w:style w:type="paragraph" w:customStyle="1" w:styleId="Olivier">
    <w:name w:val="Olivier"/>
    <w:basedOn w:val="Normal"/>
    <w:pPr>
      <w:spacing w:line="480" w:lineRule="auto"/>
      <w:ind w:left="284" w:right="261"/>
    </w:pPr>
    <w:rPr>
      <w:snapToGrid w:val="0"/>
    </w:rPr>
  </w:style>
  <w:style w:type="paragraph" w:styleId="Retraitcorpsdetexte3">
    <w:name w:val="Body Text Indent 3"/>
    <w:basedOn w:val="Normal"/>
    <w:semiHidden/>
    <w:pPr>
      <w:spacing w:line="320" w:lineRule="exact"/>
      <w:ind w:left="2520" w:hanging="2520"/>
    </w:pPr>
    <w:rPr>
      <w:rFonts w:ascii="Comic Sans MS" w:hAnsi="Comic Sans MS"/>
      <w:sz w:val="20"/>
      <w:szCs w:val="20"/>
    </w:rPr>
  </w:style>
  <w:style w:type="character" w:customStyle="1" w:styleId="EmailStyle381">
    <w:name w:val="EmailStyle381"/>
    <w:basedOn w:val="Policepardfaut"/>
    <w:rPr>
      <w:rFonts w:ascii="Comic Sans MS" w:hAnsi="Comic Sans MS" w:cs="Arial"/>
      <w:b w:val="0"/>
      <w:bCs w:val="0"/>
      <w:i w:val="0"/>
      <w:iCs w:val="0"/>
      <w:color w:val="993366"/>
      <w:sz w:val="24"/>
      <w:szCs w:val="24"/>
    </w:rPr>
  </w:style>
  <w:style w:type="paragraph" w:customStyle="1" w:styleId="puce1">
    <w:name w:val="puce1"/>
    <w:basedOn w:val="Normal"/>
    <w:pPr>
      <w:numPr>
        <w:numId w:val="1"/>
      </w:numPr>
    </w:pPr>
    <w:rPr>
      <w:sz w:val="24"/>
      <w:szCs w:val="24"/>
    </w:rPr>
  </w:style>
  <w:style w:type="paragraph" w:customStyle="1" w:styleId="Livrettudiant">
    <w:name w:val="Livret étudiant"/>
    <w:basedOn w:val="Normal"/>
    <w:rPr>
      <w:rFonts w:ascii="VAG Rounded Light" w:hAnsi="VAG Rounded Light"/>
      <w:sz w:val="18"/>
      <w:szCs w:val="18"/>
    </w:rPr>
  </w:style>
  <w:style w:type="character" w:styleId="Appelnotedebasdep">
    <w:name w:val="footnote reference"/>
    <w:basedOn w:val="Policepardfaut"/>
    <w:semiHidden/>
    <w:rPr>
      <w:vertAlign w:val="superscript"/>
    </w:rPr>
  </w:style>
  <w:style w:type="paragraph" w:customStyle="1" w:styleId="Soustitre">
    <w:name w:val="Soustitre"/>
    <w:basedOn w:val="Normal"/>
    <w:pPr>
      <w:numPr>
        <w:numId w:val="2"/>
      </w:numPr>
      <w:tabs>
        <w:tab w:val="left" w:pos="284"/>
      </w:tabs>
    </w:pPr>
    <w:rPr>
      <w:rFonts w:ascii="Arial" w:hAnsi="Arial"/>
      <w:sz w:val="24"/>
      <w:szCs w:val="20"/>
      <w:u w:val="single"/>
    </w:rPr>
  </w:style>
  <w:style w:type="character" w:styleId="Accentuation">
    <w:name w:val="Emphasis"/>
    <w:uiPriority w:val="20"/>
    <w:qFormat/>
    <w:rPr>
      <w:rFonts w:ascii="Goudy Old Style" w:hAnsi="Goudy Old Style"/>
      <w:i/>
      <w:sz w:val="20"/>
      <w:szCs w:val="20"/>
    </w:rPr>
  </w:style>
  <w:style w:type="paragraph" w:styleId="NormalWeb">
    <w:name w:val="Normal (Web)"/>
    <w:basedOn w:val="Normal"/>
    <w:uiPriority w:val="99"/>
    <w:pPr>
      <w:spacing w:before="100" w:beforeAutospacing="1" w:after="100" w:afterAutospacing="1"/>
      <w:ind w:firstLine="284"/>
      <w:jc w:val="left"/>
    </w:pPr>
    <w:rPr>
      <w:sz w:val="24"/>
      <w:szCs w:val="24"/>
    </w:rPr>
  </w:style>
  <w:style w:type="character" w:customStyle="1" w:styleId="style2">
    <w:name w:val="style2"/>
    <w:basedOn w:val="Policepardfaut"/>
  </w:style>
  <w:style w:type="paragraph" w:customStyle="1" w:styleId="PUBLICATION">
    <w:name w:val="PUBLICATION"/>
    <w:pPr>
      <w:spacing w:line="360" w:lineRule="auto"/>
      <w:jc w:val="both"/>
    </w:pPr>
    <w:rPr>
      <w:noProof/>
      <w:sz w:val="24"/>
    </w:rPr>
  </w:style>
  <w:style w:type="character" w:styleId="lev">
    <w:name w:val="Strong"/>
    <w:basedOn w:val="Policepardfaut"/>
    <w:uiPriority w:val="22"/>
    <w:qFormat/>
    <w:rPr>
      <w:b/>
      <w:bCs/>
    </w:rPr>
  </w:style>
  <w:style w:type="character" w:customStyle="1" w:styleId="apple-style-span">
    <w:name w:val="apple-style-span"/>
    <w:basedOn w:val="Policepardfaut"/>
  </w:style>
  <w:style w:type="character" w:customStyle="1" w:styleId="gras">
    <w:name w:val="gras"/>
    <w:basedOn w:val="Policepardfaut"/>
  </w:style>
  <w:style w:type="character" w:styleId="CitationHTML">
    <w:name w:val="HTML Cite"/>
    <w:basedOn w:val="Policepardfaut"/>
    <w:rPr>
      <w:i/>
      <w:iC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itre-document1">
    <w:name w:val="titre-document1"/>
    <w:basedOn w:val="Policepardfaut"/>
    <w:rPr>
      <w:i/>
      <w:iCs/>
    </w:rPr>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uiPriority w:val="34"/>
    <w:qFormat/>
    <w:pPr>
      <w:ind w:left="720"/>
      <w:contextualSpacing/>
    </w:pPr>
  </w:style>
  <w:style w:type="paragraph" w:styleId="Textebrut">
    <w:name w:val="Plain Text"/>
    <w:basedOn w:val="Normal"/>
    <w:semiHidden/>
    <w:pPr>
      <w:jc w:val="left"/>
    </w:pPr>
    <w:rPr>
      <w:rFonts w:ascii="Courier New" w:hAnsi="Courier New" w:cs="Courier New"/>
      <w:sz w:val="20"/>
      <w:szCs w:val="20"/>
    </w:rPr>
  </w:style>
  <w:style w:type="character" w:customStyle="1" w:styleId="TextebrutCar">
    <w:name w:val="Texte brut Car"/>
    <w:basedOn w:val="Policepardfaut"/>
    <w:rPr>
      <w:rFonts w:ascii="Courier New" w:hAnsi="Courier New" w:cs="Courier New"/>
    </w:rPr>
  </w:style>
  <w:style w:type="character" w:customStyle="1" w:styleId="PieddepageCar">
    <w:name w:val="Pied de page Car"/>
    <w:basedOn w:val="Policepardfaut"/>
    <w:rPr>
      <w:sz w:val="22"/>
      <w:szCs w:val="22"/>
    </w:rPr>
  </w:style>
  <w:style w:type="character" w:customStyle="1" w:styleId="Appelnotedebasdep1">
    <w:name w:val="Appel note de bas de p.1"/>
    <w:rPr>
      <w:vertAlign w:val="superscript"/>
    </w:rPr>
  </w:style>
  <w:style w:type="character" w:customStyle="1" w:styleId="Caractresdenotedebasdepage">
    <w:name w:val="Caractères de note de bas de page"/>
  </w:style>
  <w:style w:type="paragraph" w:customStyle="1" w:styleId="Notedebasdepage1">
    <w:name w:val="Note de bas de page1"/>
    <w:basedOn w:val="Normal"/>
    <w:pPr>
      <w:suppressAutoHyphens/>
    </w:pPr>
    <w:rPr>
      <w:kern w:val="1"/>
    </w:rPr>
  </w:style>
  <w:style w:type="paragraph" w:customStyle="1" w:styleId="Comics">
    <w:name w:val="Comics"/>
    <w:basedOn w:val="Normal"/>
    <w:pPr>
      <w:spacing w:before="240" w:line="280" w:lineRule="exact"/>
      <w:ind w:right="-81" w:firstLine="709"/>
    </w:pPr>
    <w:rPr>
      <w:rFonts w:ascii="Comic Sans MS" w:hAnsi="Comic Sans MS"/>
      <w:color w:val="000000"/>
    </w:rPr>
  </w:style>
  <w:style w:type="paragraph" w:customStyle="1" w:styleId="Sansinterligne1">
    <w:name w:val="Sans interligne1"/>
    <w:pPr>
      <w:suppressAutoHyphens/>
      <w:spacing w:line="100" w:lineRule="atLeast"/>
    </w:pPr>
    <w:rPr>
      <w:rFonts w:ascii="Calibri" w:eastAsia="Lucida Sans Unicode" w:hAnsi="Calibri"/>
      <w:kern w:val="1"/>
      <w:sz w:val="22"/>
      <w:lang w:eastAsia="en-US"/>
    </w:rPr>
  </w:style>
  <w:style w:type="paragraph" w:customStyle="1" w:styleId="msolistparagraphcxspmiddlecxspmiddle">
    <w:name w:val="msolistparagraphcxspmiddlecxspmiddle"/>
    <w:basedOn w:val="Normal"/>
    <w:rsid w:val="00056147"/>
    <w:pPr>
      <w:spacing w:before="100" w:beforeAutospacing="1" w:after="100" w:afterAutospacing="1"/>
      <w:jc w:val="left"/>
    </w:pPr>
    <w:rPr>
      <w:sz w:val="24"/>
      <w:szCs w:val="24"/>
    </w:rPr>
  </w:style>
  <w:style w:type="character" w:customStyle="1" w:styleId="treebranch">
    <w:name w:val="treebranch"/>
    <w:basedOn w:val="Policepardfaut"/>
    <w:rsid w:val="00BB010D"/>
  </w:style>
  <w:style w:type="character" w:customStyle="1" w:styleId="Titre8Car">
    <w:name w:val="Titre 8 Car"/>
    <w:basedOn w:val="Policepardfaut"/>
    <w:link w:val="Titre8"/>
    <w:rsid w:val="00406D7A"/>
    <w:rPr>
      <w:b/>
      <w:bCs/>
      <w:sz w:val="22"/>
      <w:szCs w:val="22"/>
    </w:rPr>
  </w:style>
  <w:style w:type="character" w:customStyle="1" w:styleId="Titre3Car">
    <w:name w:val="Titre 3 Car"/>
    <w:basedOn w:val="Policepardfaut"/>
    <w:link w:val="Titre3"/>
    <w:rsid w:val="00A07503"/>
    <w:rPr>
      <w:b/>
      <w:bCs/>
      <w:sz w:val="24"/>
      <w:szCs w:val="24"/>
    </w:rPr>
  </w:style>
  <w:style w:type="character" w:customStyle="1" w:styleId="NotedebasdepageCar">
    <w:name w:val="Note de bas de page Car"/>
    <w:basedOn w:val="Policepardfaut"/>
    <w:link w:val="Notedebasdepage"/>
    <w:semiHidden/>
    <w:rsid w:val="00837063"/>
    <w:rPr>
      <w:sz w:val="22"/>
      <w:szCs w:val="22"/>
    </w:rPr>
  </w:style>
  <w:style w:type="paragraph" w:styleId="Sansinterligne">
    <w:name w:val="No Spacing"/>
    <w:uiPriority w:val="1"/>
    <w:qFormat/>
    <w:rsid w:val="00837063"/>
    <w:rPr>
      <w:rFonts w:asciiTheme="minorHAnsi" w:eastAsiaTheme="minorHAnsi" w:hAnsiTheme="minorHAnsi" w:cstheme="minorBidi"/>
      <w:sz w:val="22"/>
      <w:szCs w:val="22"/>
      <w:lang w:eastAsia="en-US"/>
    </w:rPr>
  </w:style>
  <w:style w:type="character" w:customStyle="1" w:styleId="ft">
    <w:name w:val="ft"/>
    <w:basedOn w:val="Policepardfaut"/>
    <w:rsid w:val="00837063"/>
  </w:style>
  <w:style w:type="paragraph" w:customStyle="1" w:styleId="Sansinterligne10">
    <w:name w:val="Sans interligne1"/>
    <w:rsid w:val="00DE4496"/>
    <w:pPr>
      <w:suppressAutoHyphens/>
      <w:spacing w:line="100" w:lineRule="atLeast"/>
    </w:pPr>
    <w:rPr>
      <w:rFonts w:ascii="Calibri" w:eastAsia="Lucida Sans Unicode" w:hAnsi="Calibri"/>
      <w:kern w:val="1"/>
      <w:sz w:val="22"/>
      <w:lang w:eastAsia="en-US"/>
    </w:rPr>
  </w:style>
  <w:style w:type="paragraph" w:customStyle="1" w:styleId="Remarque">
    <w:name w:val="Remarque"/>
    <w:basedOn w:val="Normal"/>
    <w:qFormat/>
    <w:rsid w:val="007C7667"/>
    <w:pPr>
      <w:widowControl w:val="0"/>
      <w:overflowPunct w:val="0"/>
      <w:autoSpaceDE w:val="0"/>
      <w:autoSpaceDN w:val="0"/>
      <w:adjustRightInd w:val="0"/>
      <w:spacing w:line="360" w:lineRule="atLeast"/>
      <w:textAlignment w:val="baseline"/>
    </w:pPr>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rPr>
  </w:style>
  <w:style w:type="paragraph" w:styleId="Titre1">
    <w:name w:val="heading 1"/>
    <w:basedOn w:val="Normal"/>
    <w:next w:val="Normal"/>
    <w:qFormat/>
    <w:pPr>
      <w:keepNext/>
      <w:spacing w:after="240"/>
      <w:jc w:val="center"/>
      <w:outlineLvl w:val="0"/>
    </w:pPr>
    <w:rPr>
      <w:rFonts w:ascii="VAG Rounded Light" w:hAnsi="VAG Rounded Light"/>
      <w:b/>
      <w:bCs/>
      <w:kern w:val="28"/>
      <w:sz w:val="24"/>
      <w:szCs w:val="24"/>
    </w:rPr>
  </w:style>
  <w:style w:type="paragraph" w:styleId="Titre2">
    <w:name w:val="heading 2"/>
    <w:basedOn w:val="Normal"/>
    <w:next w:val="Normal"/>
    <w:qFormat/>
    <w:pPr>
      <w:keepNext/>
      <w:outlineLvl w:val="1"/>
    </w:pPr>
    <w:rPr>
      <w:b/>
      <w:bCs/>
      <w:sz w:val="24"/>
      <w:szCs w:val="24"/>
    </w:rPr>
  </w:style>
  <w:style w:type="paragraph" w:styleId="Titre3">
    <w:name w:val="heading 3"/>
    <w:basedOn w:val="Normal"/>
    <w:next w:val="Normal"/>
    <w:link w:val="Titre3Car"/>
    <w:qFormat/>
    <w:pPr>
      <w:keepNext/>
      <w:jc w:val="center"/>
      <w:outlineLvl w:val="2"/>
    </w:pPr>
    <w:rPr>
      <w:b/>
      <w:bCs/>
      <w:sz w:val="24"/>
      <w:szCs w:val="24"/>
    </w:rPr>
  </w:style>
  <w:style w:type="paragraph" w:styleId="Titre4">
    <w:name w:val="heading 4"/>
    <w:basedOn w:val="Normal"/>
    <w:next w:val="Normal"/>
    <w:qFormat/>
    <w:pPr>
      <w:keepNext/>
      <w:outlineLvl w:val="3"/>
    </w:pPr>
    <w:rPr>
      <w:b/>
      <w:bCs/>
      <w:i/>
      <w:iCs/>
      <w:sz w:val="24"/>
      <w:szCs w:val="24"/>
    </w:rPr>
  </w:style>
  <w:style w:type="paragraph" w:styleId="Titre5">
    <w:name w:val="heading 5"/>
    <w:basedOn w:val="Normal"/>
    <w:next w:val="Normal"/>
    <w:qFormat/>
    <w:pPr>
      <w:keepNext/>
      <w:outlineLvl w:val="4"/>
    </w:pPr>
    <w:rPr>
      <w:b/>
      <w:bCs/>
      <w:i/>
      <w:iCs/>
      <w:sz w:val="24"/>
      <w:szCs w:val="24"/>
      <w:u w:val="single"/>
    </w:rPr>
  </w:style>
  <w:style w:type="paragraph" w:styleId="Titre6">
    <w:name w:val="heading 6"/>
    <w:basedOn w:val="Normal"/>
    <w:next w:val="Normal"/>
    <w:qFormat/>
    <w:pPr>
      <w:keepNext/>
      <w:outlineLvl w:val="5"/>
    </w:pPr>
    <w:rPr>
      <w:color w:val="FF0000"/>
      <w:sz w:val="24"/>
      <w:szCs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color w:val="FF0000"/>
      <w:sz w:val="24"/>
      <w:szCs w:val="24"/>
    </w:rPr>
  </w:style>
  <w:style w:type="paragraph" w:styleId="Titre8">
    <w:name w:val="heading 8"/>
    <w:basedOn w:val="Normal"/>
    <w:next w:val="Normal"/>
    <w:link w:val="Titre8Car"/>
    <w:qFormat/>
    <w:pPr>
      <w:keepNext/>
      <w:outlineLvl w:val="7"/>
    </w:pPr>
    <w:rPr>
      <w:b/>
      <w:bCs/>
    </w:rPr>
  </w:style>
  <w:style w:type="paragraph" w:styleId="Titre9">
    <w:name w:val="heading 9"/>
    <w:basedOn w:val="Normal"/>
    <w:next w:val="Normal"/>
    <w:qFormat/>
    <w:pPr>
      <w:keepNext/>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Pr>
      <w:rFonts w:ascii="Comic Sans MS" w:hAnsi="Comic Sans MS"/>
      <w:b/>
      <w:bCs/>
      <w:sz w:val="28"/>
      <w:szCs w:val="28"/>
    </w:rPr>
  </w:style>
  <w:style w:type="paragraph" w:styleId="Corpsdetexte">
    <w:name w:val="Body Text"/>
    <w:basedOn w:val="Normal"/>
    <w:semiHidden/>
    <w:rPr>
      <w:sz w:val="26"/>
      <w:szCs w:val="26"/>
    </w:rPr>
  </w:style>
  <w:style w:type="paragraph" w:styleId="Notedebasdepage">
    <w:name w:val="footnote text"/>
    <w:basedOn w:val="Normal"/>
    <w:link w:val="NotedebasdepageCar"/>
    <w:semiHidden/>
  </w:style>
  <w:style w:type="paragraph" w:styleId="Retraitcorpsdetexte">
    <w:name w:val="Body Text Indent"/>
    <w:basedOn w:val="Normal"/>
    <w:semiHidden/>
    <w:pPr>
      <w:ind w:firstLine="180"/>
    </w:pPr>
    <w:rPr>
      <w:sz w:val="24"/>
      <w:szCs w:val="24"/>
    </w:rPr>
  </w:style>
  <w:style w:type="paragraph" w:styleId="Corpsdetexte2">
    <w:name w:val="Body Text 2"/>
    <w:basedOn w:val="Normal"/>
    <w:semiHidden/>
    <w:rPr>
      <w:sz w:val="24"/>
      <w:szCs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Corpsdetexte21">
    <w:name w:val="Corps de texte 21"/>
    <w:basedOn w:val="Normal"/>
    <w:pPr>
      <w:tabs>
        <w:tab w:val="left" w:pos="1800"/>
      </w:tabs>
      <w:overflowPunct w:val="0"/>
      <w:autoSpaceDE w:val="0"/>
      <w:autoSpaceDN w:val="0"/>
      <w:adjustRightInd w:val="0"/>
      <w:spacing w:before="120" w:line="320" w:lineRule="exact"/>
      <w:ind w:left="4320" w:hanging="4320"/>
      <w:textAlignment w:val="baseline"/>
    </w:pPr>
    <w:rPr>
      <w:rFonts w:ascii="Comic Sans MS" w:hAnsi="Comic Sans MS"/>
    </w:rPr>
  </w:style>
  <w:style w:type="paragraph" w:styleId="Corpsdetexte3">
    <w:name w:val="Body Text 3"/>
    <w:basedOn w:val="Normal"/>
    <w:semiHidden/>
    <w:rPr>
      <w:color w:val="FF0000"/>
      <w:sz w:val="24"/>
      <w:szCs w:val="24"/>
    </w:rPr>
  </w:style>
  <w:style w:type="paragraph" w:styleId="Retraitcorpsdetexte2">
    <w:name w:val="Body Text Indent 2"/>
    <w:basedOn w:val="Normal"/>
    <w:semiHidden/>
    <w:pPr>
      <w:ind w:left="1560" w:hanging="1560"/>
    </w:pPr>
    <w:rPr>
      <w:sz w:val="24"/>
      <w:szCs w:val="24"/>
    </w:rPr>
  </w:style>
  <w:style w:type="character" w:styleId="Lienhypertexte">
    <w:name w:val="Hyperlink"/>
    <w:basedOn w:val="Policepardfaut"/>
    <w:semiHidden/>
    <w:rPr>
      <w:color w:val="0000FF"/>
      <w:u w:val="single"/>
    </w:rPr>
  </w:style>
  <w:style w:type="paragraph" w:customStyle="1" w:styleId="bibliographie">
    <w:name w:val="bibliographie"/>
    <w:basedOn w:val="Normal"/>
    <w:pPr>
      <w:ind w:left="567" w:hanging="567"/>
    </w:pPr>
    <w:rPr>
      <w:color w:val="000000"/>
      <w:sz w:val="24"/>
      <w:szCs w:val="24"/>
    </w:rPr>
  </w:style>
  <w:style w:type="paragraph" w:customStyle="1" w:styleId="Corpsdetexte31">
    <w:name w:val="Corps de texte 31"/>
    <w:basedOn w:val="Normal"/>
    <w:pPr>
      <w:spacing w:before="360" w:line="400" w:lineRule="exact"/>
      <w:jc w:val="center"/>
    </w:pPr>
    <w:rPr>
      <w:rFonts w:ascii="Comic Sans MS" w:hAnsi="Comic Sans MS"/>
      <w:b/>
      <w:bCs/>
      <w:i/>
      <w:iCs/>
      <w:color w:val="000000"/>
      <w:sz w:val="28"/>
      <w:szCs w:val="28"/>
    </w:rPr>
  </w:style>
  <w:style w:type="paragraph" w:styleId="TM2">
    <w:name w:val="toc 2"/>
    <w:basedOn w:val="Normal"/>
    <w:next w:val="Normal"/>
    <w:autoRedefine/>
    <w:semiHidden/>
    <w:pPr>
      <w:tabs>
        <w:tab w:val="right" w:leader="dot" w:pos="9072"/>
      </w:tabs>
      <w:ind w:left="220" w:firstLine="284"/>
    </w:pPr>
    <w:rPr>
      <w:rFonts w:ascii="Garamond" w:hAnsi="Garamond"/>
      <w:smallCaps/>
    </w:rPr>
  </w:style>
  <w:style w:type="paragraph" w:styleId="TM1">
    <w:name w:val="toc 1"/>
    <w:basedOn w:val="Normal"/>
    <w:next w:val="Normal"/>
    <w:autoRedefine/>
    <w:semiHidden/>
    <w:pPr>
      <w:tabs>
        <w:tab w:val="right" w:leader="dot" w:pos="9072"/>
      </w:tabs>
      <w:jc w:val="left"/>
    </w:pPr>
    <w:rPr>
      <w:rFonts w:ascii="Garamond" w:hAnsi="Garamond"/>
      <w:b/>
      <w:bCs/>
      <w:caps/>
    </w:rPr>
  </w:style>
  <w:style w:type="paragraph" w:customStyle="1" w:styleId="Retraitcorpsdetexte21">
    <w:name w:val="Retrait corps de texte 21"/>
    <w:basedOn w:val="Normal"/>
    <w:pPr>
      <w:spacing w:line="320" w:lineRule="exact"/>
      <w:ind w:left="2268" w:hanging="2268"/>
    </w:pPr>
    <w:rPr>
      <w:rFonts w:ascii="Comic Sans MS" w:hAnsi="Comic Sans MS"/>
    </w:rPr>
  </w:style>
  <w:style w:type="paragraph" w:styleId="TM3">
    <w:name w:val="toc 3"/>
    <w:basedOn w:val="Normal"/>
    <w:next w:val="Normal"/>
    <w:autoRedefine/>
    <w:semiHidden/>
    <w:pPr>
      <w:tabs>
        <w:tab w:val="right" w:leader="dot" w:pos="9072"/>
      </w:tabs>
      <w:ind w:left="440" w:firstLine="284"/>
    </w:pPr>
    <w:rPr>
      <w:rFonts w:ascii="Garamond" w:hAnsi="Garamond"/>
      <w:i/>
      <w:iCs/>
    </w:rPr>
  </w:style>
  <w:style w:type="paragraph" w:styleId="TM4">
    <w:name w:val="toc 4"/>
    <w:basedOn w:val="Normal"/>
    <w:next w:val="Normal"/>
    <w:autoRedefine/>
    <w:semiHidden/>
    <w:pPr>
      <w:tabs>
        <w:tab w:val="right" w:leader="dot" w:pos="9072"/>
      </w:tabs>
      <w:ind w:left="720" w:firstLine="284"/>
    </w:pPr>
    <w:rPr>
      <w:rFonts w:ascii="Garamond" w:hAnsi="Garamond"/>
    </w:rPr>
  </w:style>
  <w:style w:type="paragraph" w:styleId="TM5">
    <w:name w:val="toc 5"/>
    <w:basedOn w:val="Normal"/>
    <w:next w:val="Normal"/>
    <w:autoRedefine/>
    <w:semiHidden/>
    <w:pPr>
      <w:tabs>
        <w:tab w:val="right" w:leader="dot" w:pos="9072"/>
      </w:tabs>
      <w:ind w:left="958" w:firstLine="284"/>
    </w:pPr>
    <w:rPr>
      <w:rFonts w:ascii="Garamond" w:hAnsi="Garamond"/>
      <w:sz w:val="18"/>
      <w:szCs w:val="18"/>
    </w:rPr>
  </w:style>
  <w:style w:type="paragraph" w:customStyle="1" w:styleId="H6">
    <w:name w:val="H6"/>
    <w:basedOn w:val="Normal"/>
    <w:next w:val="Normal"/>
    <w:pPr>
      <w:keepNext/>
      <w:spacing w:before="100" w:after="100"/>
      <w:jc w:val="left"/>
      <w:outlineLvl w:val="6"/>
    </w:pPr>
    <w:rPr>
      <w:b/>
      <w:bCs/>
      <w:snapToGrid w:val="0"/>
      <w:sz w:val="16"/>
      <w:szCs w:val="16"/>
    </w:rPr>
  </w:style>
  <w:style w:type="paragraph" w:customStyle="1" w:styleId="Olivier">
    <w:name w:val="Olivier"/>
    <w:basedOn w:val="Normal"/>
    <w:pPr>
      <w:spacing w:line="480" w:lineRule="auto"/>
      <w:ind w:left="284" w:right="261"/>
    </w:pPr>
    <w:rPr>
      <w:snapToGrid w:val="0"/>
    </w:rPr>
  </w:style>
  <w:style w:type="paragraph" w:styleId="Retraitcorpsdetexte3">
    <w:name w:val="Body Text Indent 3"/>
    <w:basedOn w:val="Normal"/>
    <w:semiHidden/>
    <w:pPr>
      <w:spacing w:line="320" w:lineRule="exact"/>
      <w:ind w:left="2520" w:hanging="2520"/>
    </w:pPr>
    <w:rPr>
      <w:rFonts w:ascii="Comic Sans MS" w:hAnsi="Comic Sans MS"/>
      <w:sz w:val="20"/>
      <w:szCs w:val="20"/>
    </w:rPr>
  </w:style>
  <w:style w:type="character" w:customStyle="1" w:styleId="EmailStyle381">
    <w:name w:val="EmailStyle381"/>
    <w:basedOn w:val="Policepardfaut"/>
    <w:rPr>
      <w:rFonts w:ascii="Comic Sans MS" w:hAnsi="Comic Sans MS" w:cs="Arial"/>
      <w:b w:val="0"/>
      <w:bCs w:val="0"/>
      <w:i w:val="0"/>
      <w:iCs w:val="0"/>
      <w:color w:val="993366"/>
      <w:sz w:val="24"/>
      <w:szCs w:val="24"/>
    </w:rPr>
  </w:style>
  <w:style w:type="paragraph" w:customStyle="1" w:styleId="puce1">
    <w:name w:val="puce1"/>
    <w:basedOn w:val="Normal"/>
    <w:pPr>
      <w:numPr>
        <w:numId w:val="1"/>
      </w:numPr>
    </w:pPr>
    <w:rPr>
      <w:sz w:val="24"/>
      <w:szCs w:val="24"/>
    </w:rPr>
  </w:style>
  <w:style w:type="paragraph" w:customStyle="1" w:styleId="Livrettudiant">
    <w:name w:val="Livret étudiant"/>
    <w:basedOn w:val="Normal"/>
    <w:rPr>
      <w:rFonts w:ascii="VAG Rounded Light" w:hAnsi="VAG Rounded Light"/>
      <w:sz w:val="18"/>
      <w:szCs w:val="18"/>
    </w:rPr>
  </w:style>
  <w:style w:type="character" w:styleId="Appelnotedebasdep">
    <w:name w:val="footnote reference"/>
    <w:basedOn w:val="Policepardfaut"/>
    <w:semiHidden/>
    <w:rPr>
      <w:vertAlign w:val="superscript"/>
    </w:rPr>
  </w:style>
  <w:style w:type="paragraph" w:customStyle="1" w:styleId="Soustitre">
    <w:name w:val="Soustitre"/>
    <w:basedOn w:val="Normal"/>
    <w:pPr>
      <w:numPr>
        <w:numId w:val="2"/>
      </w:numPr>
      <w:tabs>
        <w:tab w:val="left" w:pos="284"/>
      </w:tabs>
    </w:pPr>
    <w:rPr>
      <w:rFonts w:ascii="Arial" w:hAnsi="Arial"/>
      <w:sz w:val="24"/>
      <w:szCs w:val="20"/>
      <w:u w:val="single"/>
    </w:rPr>
  </w:style>
  <w:style w:type="character" w:styleId="Accentuation">
    <w:name w:val="Emphasis"/>
    <w:uiPriority w:val="20"/>
    <w:qFormat/>
    <w:rPr>
      <w:rFonts w:ascii="Goudy Old Style" w:hAnsi="Goudy Old Style"/>
      <w:i/>
      <w:sz w:val="20"/>
      <w:szCs w:val="20"/>
    </w:rPr>
  </w:style>
  <w:style w:type="paragraph" w:styleId="NormalWeb">
    <w:name w:val="Normal (Web)"/>
    <w:basedOn w:val="Normal"/>
    <w:uiPriority w:val="99"/>
    <w:pPr>
      <w:spacing w:before="100" w:beforeAutospacing="1" w:after="100" w:afterAutospacing="1"/>
      <w:ind w:firstLine="284"/>
      <w:jc w:val="left"/>
    </w:pPr>
    <w:rPr>
      <w:sz w:val="24"/>
      <w:szCs w:val="24"/>
    </w:rPr>
  </w:style>
  <w:style w:type="character" w:customStyle="1" w:styleId="style2">
    <w:name w:val="style2"/>
    <w:basedOn w:val="Policepardfaut"/>
  </w:style>
  <w:style w:type="paragraph" w:customStyle="1" w:styleId="PUBLICATION">
    <w:name w:val="PUBLICATION"/>
    <w:pPr>
      <w:spacing w:line="360" w:lineRule="auto"/>
      <w:jc w:val="both"/>
    </w:pPr>
    <w:rPr>
      <w:noProof/>
      <w:sz w:val="24"/>
    </w:rPr>
  </w:style>
  <w:style w:type="character" w:styleId="lev">
    <w:name w:val="Strong"/>
    <w:basedOn w:val="Policepardfaut"/>
    <w:uiPriority w:val="22"/>
    <w:qFormat/>
    <w:rPr>
      <w:b/>
      <w:bCs/>
    </w:rPr>
  </w:style>
  <w:style w:type="character" w:customStyle="1" w:styleId="apple-style-span">
    <w:name w:val="apple-style-span"/>
    <w:basedOn w:val="Policepardfaut"/>
  </w:style>
  <w:style w:type="character" w:customStyle="1" w:styleId="gras">
    <w:name w:val="gras"/>
    <w:basedOn w:val="Policepardfaut"/>
  </w:style>
  <w:style w:type="character" w:styleId="CitationHTML">
    <w:name w:val="HTML Cite"/>
    <w:basedOn w:val="Policepardfaut"/>
    <w:rPr>
      <w:i/>
      <w:iC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itre-document1">
    <w:name w:val="titre-document1"/>
    <w:basedOn w:val="Policepardfaut"/>
    <w:rPr>
      <w:i/>
      <w:iCs/>
    </w:rPr>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uiPriority w:val="34"/>
    <w:qFormat/>
    <w:pPr>
      <w:ind w:left="720"/>
      <w:contextualSpacing/>
    </w:pPr>
  </w:style>
  <w:style w:type="paragraph" w:styleId="Textebrut">
    <w:name w:val="Plain Text"/>
    <w:basedOn w:val="Normal"/>
    <w:semiHidden/>
    <w:pPr>
      <w:jc w:val="left"/>
    </w:pPr>
    <w:rPr>
      <w:rFonts w:ascii="Courier New" w:hAnsi="Courier New" w:cs="Courier New"/>
      <w:sz w:val="20"/>
      <w:szCs w:val="20"/>
    </w:rPr>
  </w:style>
  <w:style w:type="character" w:customStyle="1" w:styleId="TextebrutCar">
    <w:name w:val="Texte brut Car"/>
    <w:basedOn w:val="Policepardfaut"/>
    <w:rPr>
      <w:rFonts w:ascii="Courier New" w:hAnsi="Courier New" w:cs="Courier New"/>
    </w:rPr>
  </w:style>
  <w:style w:type="character" w:customStyle="1" w:styleId="PieddepageCar">
    <w:name w:val="Pied de page Car"/>
    <w:basedOn w:val="Policepardfaut"/>
    <w:rPr>
      <w:sz w:val="22"/>
      <w:szCs w:val="22"/>
    </w:rPr>
  </w:style>
  <w:style w:type="character" w:customStyle="1" w:styleId="Appelnotedebasdep1">
    <w:name w:val="Appel note de bas de p.1"/>
    <w:rPr>
      <w:vertAlign w:val="superscript"/>
    </w:rPr>
  </w:style>
  <w:style w:type="character" w:customStyle="1" w:styleId="Caractresdenotedebasdepage">
    <w:name w:val="Caractères de note de bas de page"/>
  </w:style>
  <w:style w:type="paragraph" w:customStyle="1" w:styleId="Notedebasdepage1">
    <w:name w:val="Note de bas de page1"/>
    <w:basedOn w:val="Normal"/>
    <w:pPr>
      <w:suppressAutoHyphens/>
    </w:pPr>
    <w:rPr>
      <w:kern w:val="1"/>
    </w:rPr>
  </w:style>
  <w:style w:type="paragraph" w:customStyle="1" w:styleId="Comics">
    <w:name w:val="Comics"/>
    <w:basedOn w:val="Normal"/>
    <w:pPr>
      <w:spacing w:before="240" w:line="280" w:lineRule="exact"/>
      <w:ind w:right="-81" w:firstLine="709"/>
    </w:pPr>
    <w:rPr>
      <w:rFonts w:ascii="Comic Sans MS" w:hAnsi="Comic Sans MS"/>
      <w:color w:val="000000"/>
    </w:rPr>
  </w:style>
  <w:style w:type="paragraph" w:customStyle="1" w:styleId="Sansinterligne1">
    <w:name w:val="Sans interligne1"/>
    <w:pPr>
      <w:suppressAutoHyphens/>
      <w:spacing w:line="100" w:lineRule="atLeast"/>
    </w:pPr>
    <w:rPr>
      <w:rFonts w:ascii="Calibri" w:eastAsia="Lucida Sans Unicode" w:hAnsi="Calibri"/>
      <w:kern w:val="1"/>
      <w:sz w:val="22"/>
      <w:lang w:eastAsia="en-US"/>
    </w:rPr>
  </w:style>
  <w:style w:type="paragraph" w:customStyle="1" w:styleId="msolistparagraphcxspmiddlecxspmiddle">
    <w:name w:val="msolistparagraphcxspmiddlecxspmiddle"/>
    <w:basedOn w:val="Normal"/>
    <w:rsid w:val="00056147"/>
    <w:pPr>
      <w:spacing w:before="100" w:beforeAutospacing="1" w:after="100" w:afterAutospacing="1"/>
      <w:jc w:val="left"/>
    </w:pPr>
    <w:rPr>
      <w:sz w:val="24"/>
      <w:szCs w:val="24"/>
    </w:rPr>
  </w:style>
  <w:style w:type="character" w:customStyle="1" w:styleId="treebranch">
    <w:name w:val="treebranch"/>
    <w:basedOn w:val="Policepardfaut"/>
    <w:rsid w:val="00BB010D"/>
  </w:style>
  <w:style w:type="character" w:customStyle="1" w:styleId="Titre8Car">
    <w:name w:val="Titre 8 Car"/>
    <w:basedOn w:val="Policepardfaut"/>
    <w:link w:val="Titre8"/>
    <w:rsid w:val="00406D7A"/>
    <w:rPr>
      <w:b/>
      <w:bCs/>
      <w:sz w:val="22"/>
      <w:szCs w:val="22"/>
    </w:rPr>
  </w:style>
  <w:style w:type="character" w:customStyle="1" w:styleId="Titre3Car">
    <w:name w:val="Titre 3 Car"/>
    <w:basedOn w:val="Policepardfaut"/>
    <w:link w:val="Titre3"/>
    <w:rsid w:val="00A07503"/>
    <w:rPr>
      <w:b/>
      <w:bCs/>
      <w:sz w:val="24"/>
      <w:szCs w:val="24"/>
    </w:rPr>
  </w:style>
  <w:style w:type="character" w:customStyle="1" w:styleId="NotedebasdepageCar">
    <w:name w:val="Note de bas de page Car"/>
    <w:basedOn w:val="Policepardfaut"/>
    <w:link w:val="Notedebasdepage"/>
    <w:semiHidden/>
    <w:rsid w:val="00837063"/>
    <w:rPr>
      <w:sz w:val="22"/>
      <w:szCs w:val="22"/>
    </w:rPr>
  </w:style>
  <w:style w:type="paragraph" w:styleId="Sansinterligne">
    <w:name w:val="No Spacing"/>
    <w:uiPriority w:val="1"/>
    <w:qFormat/>
    <w:rsid w:val="00837063"/>
    <w:rPr>
      <w:rFonts w:asciiTheme="minorHAnsi" w:eastAsiaTheme="minorHAnsi" w:hAnsiTheme="minorHAnsi" w:cstheme="minorBidi"/>
      <w:sz w:val="22"/>
      <w:szCs w:val="22"/>
      <w:lang w:eastAsia="en-US"/>
    </w:rPr>
  </w:style>
  <w:style w:type="character" w:customStyle="1" w:styleId="ft">
    <w:name w:val="ft"/>
    <w:basedOn w:val="Policepardfaut"/>
    <w:rsid w:val="00837063"/>
  </w:style>
  <w:style w:type="paragraph" w:customStyle="1" w:styleId="Sansinterligne10">
    <w:name w:val="Sans interligne1"/>
    <w:rsid w:val="00DE4496"/>
    <w:pPr>
      <w:suppressAutoHyphens/>
      <w:spacing w:line="100" w:lineRule="atLeast"/>
    </w:pPr>
    <w:rPr>
      <w:rFonts w:ascii="Calibri" w:eastAsia="Lucida Sans Unicode" w:hAnsi="Calibri"/>
      <w:kern w:val="1"/>
      <w:sz w:val="22"/>
      <w:lang w:eastAsia="en-US"/>
    </w:rPr>
  </w:style>
  <w:style w:type="paragraph" w:customStyle="1" w:styleId="Remarque">
    <w:name w:val="Remarque"/>
    <w:basedOn w:val="Normal"/>
    <w:qFormat/>
    <w:rsid w:val="007C7667"/>
    <w:pPr>
      <w:widowControl w:val="0"/>
      <w:overflowPunct w:val="0"/>
      <w:autoSpaceDE w:val="0"/>
      <w:autoSpaceDN w:val="0"/>
      <w:adjustRightInd w:val="0"/>
      <w:spacing w:line="360" w:lineRule="atLeast"/>
      <w:textAlignment w:val="baseline"/>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3496">
      <w:bodyDiv w:val="1"/>
      <w:marLeft w:val="0"/>
      <w:marRight w:val="0"/>
      <w:marTop w:val="0"/>
      <w:marBottom w:val="0"/>
      <w:divBdr>
        <w:top w:val="none" w:sz="0" w:space="0" w:color="auto"/>
        <w:left w:val="none" w:sz="0" w:space="0" w:color="auto"/>
        <w:bottom w:val="none" w:sz="0" w:space="0" w:color="auto"/>
        <w:right w:val="none" w:sz="0" w:space="0" w:color="auto"/>
      </w:divBdr>
      <w:divsChild>
        <w:div w:id="77332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8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4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541177">
                  <w:marLeft w:val="0"/>
                  <w:marRight w:val="0"/>
                  <w:marTop w:val="0"/>
                  <w:marBottom w:val="0"/>
                  <w:divBdr>
                    <w:top w:val="none" w:sz="0" w:space="0" w:color="auto"/>
                    <w:left w:val="none" w:sz="0" w:space="0" w:color="auto"/>
                    <w:bottom w:val="none" w:sz="0" w:space="0" w:color="auto"/>
                    <w:right w:val="none" w:sz="0" w:space="0" w:color="auto"/>
                  </w:divBdr>
                </w:div>
              </w:divsChild>
            </w:div>
            <w:div w:id="144986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532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71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65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903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16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157194">
      <w:bodyDiv w:val="1"/>
      <w:marLeft w:val="0"/>
      <w:marRight w:val="0"/>
      <w:marTop w:val="0"/>
      <w:marBottom w:val="0"/>
      <w:divBdr>
        <w:top w:val="none" w:sz="0" w:space="0" w:color="auto"/>
        <w:left w:val="none" w:sz="0" w:space="0" w:color="auto"/>
        <w:bottom w:val="none" w:sz="0" w:space="0" w:color="auto"/>
        <w:right w:val="none" w:sz="0" w:space="0" w:color="auto"/>
      </w:divBdr>
    </w:div>
    <w:div w:id="1739866806">
      <w:bodyDiv w:val="1"/>
      <w:marLeft w:val="0"/>
      <w:marRight w:val="0"/>
      <w:marTop w:val="0"/>
      <w:marBottom w:val="0"/>
      <w:divBdr>
        <w:top w:val="none" w:sz="0" w:space="0" w:color="auto"/>
        <w:left w:val="none" w:sz="0" w:space="0" w:color="auto"/>
        <w:bottom w:val="none" w:sz="0" w:space="0" w:color="auto"/>
        <w:right w:val="none" w:sz="0" w:space="0" w:color="auto"/>
      </w:divBdr>
      <w:divsChild>
        <w:div w:id="1037126550">
          <w:marLeft w:val="0"/>
          <w:marRight w:val="0"/>
          <w:marTop w:val="0"/>
          <w:marBottom w:val="0"/>
          <w:divBdr>
            <w:top w:val="none" w:sz="0" w:space="0" w:color="auto"/>
            <w:left w:val="none" w:sz="0" w:space="0" w:color="auto"/>
            <w:bottom w:val="none" w:sz="0" w:space="0" w:color="auto"/>
            <w:right w:val="none" w:sz="0" w:space="0" w:color="auto"/>
          </w:divBdr>
          <w:divsChild>
            <w:div w:id="933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martinoia@univ-paris12.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enaud1p@aol.com" TargetMode="External"/><Relationship Id="rId17" Type="http://schemas.openxmlformats.org/officeDocument/2006/relationships/hyperlink" Target="mailto:c.tourremalen@wanadoo.fr" TargetMode="External"/><Relationship Id="rId2" Type="http://schemas.openxmlformats.org/officeDocument/2006/relationships/numbering" Target="numbering.xml"/><Relationship Id="rId16" Type="http://schemas.openxmlformats.org/officeDocument/2006/relationships/hyperlink" Target="http://www.u-pec.fr/etudiant/services-numeriqu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toire@univ-paris12.fr" TargetMode="External"/><Relationship Id="rId5" Type="http://schemas.openxmlformats.org/officeDocument/2006/relationships/settings" Target="settings.xml"/><Relationship Id="rId15" Type="http://schemas.openxmlformats.org/officeDocument/2006/relationships/hyperlink" Target="javascript:checkBranch(9051,%20'true')" TargetMode="External"/><Relationship Id="rId10" Type="http://schemas.openxmlformats.org/officeDocument/2006/relationships/footer" Target="footer2.xml"/><Relationship Id="rId19" Type="http://schemas.openxmlformats.org/officeDocument/2006/relationships/hyperlink" Target="mailto:martinoia@univ-paris12.f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ade.u-pec.fr/js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BEF6D-059C-4BFD-AC18-9B989093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10847</Words>
  <Characters>59659</Characters>
  <Application>Microsoft Office Word</Application>
  <DocSecurity>0</DocSecurity>
  <Lines>497</Lines>
  <Paragraphs>140</Paragraphs>
  <ScaleCrop>false</ScaleCrop>
  <HeadingPairs>
    <vt:vector size="2" baseType="variant">
      <vt:variant>
        <vt:lpstr>Titre</vt:lpstr>
      </vt:variant>
      <vt:variant>
        <vt:i4>1</vt:i4>
      </vt:variant>
    </vt:vector>
  </HeadingPairs>
  <TitlesOfParts>
    <vt:vector size="1" baseType="lpstr">
      <vt:lpstr>Livret de l’étudiant 2002-2003</vt:lpstr>
    </vt:vector>
  </TitlesOfParts>
  <Company/>
  <LinksUpToDate>false</LinksUpToDate>
  <CharactersWithSpaces>70366</CharactersWithSpaces>
  <SharedDoc>false</SharedDoc>
  <HLinks>
    <vt:vector size="36" baseType="variant">
      <vt:variant>
        <vt:i4>5111845</vt:i4>
      </vt:variant>
      <vt:variant>
        <vt:i4>15</vt:i4>
      </vt:variant>
      <vt:variant>
        <vt:i4>0</vt:i4>
      </vt:variant>
      <vt:variant>
        <vt:i4>5</vt:i4>
      </vt:variant>
      <vt:variant>
        <vt:lpwstr>mailto:martinoia@univ-paris12.fr</vt:lpwstr>
      </vt:variant>
      <vt:variant>
        <vt:lpwstr/>
      </vt:variant>
      <vt:variant>
        <vt:i4>5111845</vt:i4>
      </vt:variant>
      <vt:variant>
        <vt:i4>12</vt:i4>
      </vt:variant>
      <vt:variant>
        <vt:i4>0</vt:i4>
      </vt:variant>
      <vt:variant>
        <vt:i4>5</vt:i4>
      </vt:variant>
      <vt:variant>
        <vt:lpwstr>mailto:martinoia@univ-paris12.fr</vt:lpwstr>
      </vt:variant>
      <vt:variant>
        <vt:lpwstr/>
      </vt:variant>
      <vt:variant>
        <vt:i4>6881305</vt:i4>
      </vt:variant>
      <vt:variant>
        <vt:i4>9</vt:i4>
      </vt:variant>
      <vt:variant>
        <vt:i4>0</vt:i4>
      </vt:variant>
      <vt:variant>
        <vt:i4>5</vt:i4>
      </vt:variant>
      <vt:variant>
        <vt:lpwstr>mailto:c.tourremalen@wanadoo.fr</vt:lpwstr>
      </vt:variant>
      <vt:variant>
        <vt:lpwstr/>
      </vt:variant>
      <vt:variant>
        <vt:i4>6160403</vt:i4>
      </vt:variant>
      <vt:variant>
        <vt:i4>6</vt:i4>
      </vt:variant>
      <vt:variant>
        <vt:i4>0</vt:i4>
      </vt:variant>
      <vt:variant>
        <vt:i4>5</vt:i4>
      </vt:variant>
      <vt:variant>
        <vt:lpwstr>javascript:checkBranch(9051, 'true')</vt:lpwstr>
      </vt:variant>
      <vt:variant>
        <vt:lpwstr/>
      </vt:variant>
      <vt:variant>
        <vt:i4>5505076</vt:i4>
      </vt:variant>
      <vt:variant>
        <vt:i4>3</vt:i4>
      </vt:variant>
      <vt:variant>
        <vt:i4>0</vt:i4>
      </vt:variant>
      <vt:variant>
        <vt:i4>5</vt:i4>
      </vt:variant>
      <vt:variant>
        <vt:lpwstr>mailto:Renaud1p@aol.com</vt:lpwstr>
      </vt:variant>
      <vt:variant>
        <vt:lpwstr/>
      </vt:variant>
      <vt:variant>
        <vt:i4>1507453</vt:i4>
      </vt:variant>
      <vt:variant>
        <vt:i4>0</vt:i4>
      </vt:variant>
      <vt:variant>
        <vt:i4>0</vt:i4>
      </vt:variant>
      <vt:variant>
        <vt:i4>5</vt:i4>
      </vt:variant>
      <vt:variant>
        <vt:lpwstr>mailto:victoire@univ-paris12.fr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l’étudiant 2002-2003</dc:title>
  <dc:creator>Françoise MARCHAND</dc:creator>
  <cp:lastModifiedBy>victoire</cp:lastModifiedBy>
  <cp:revision>2</cp:revision>
  <cp:lastPrinted>2012-09-14T12:19:00Z</cp:lastPrinted>
  <dcterms:created xsi:type="dcterms:W3CDTF">2012-09-14T15:01:00Z</dcterms:created>
  <dcterms:modified xsi:type="dcterms:W3CDTF">2012-09-14T15:01:00Z</dcterms:modified>
</cp:coreProperties>
</file>